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4537" w14:textId="195D4505" w:rsidR="00620268" w:rsidRDefault="003F1295" w:rsidP="00EA2AFD">
      <w:pPr>
        <w:pStyle w:val="Heading1"/>
      </w:pPr>
      <w:r w:rsidRPr="003639A3">
        <w:rPr>
          <w:noProof/>
          <w:color w:val="FFFFFF" w:themeColor="background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7072" wp14:editId="6FD20BDB">
                <wp:simplePos x="0" y="0"/>
                <wp:positionH relativeFrom="column">
                  <wp:posOffset>-175895</wp:posOffset>
                </wp:positionH>
                <wp:positionV relativeFrom="paragraph">
                  <wp:posOffset>240665</wp:posOffset>
                </wp:positionV>
                <wp:extent cx="7026275" cy="10255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3B331" w14:textId="6DF975A2" w:rsidR="00EA2AFD" w:rsidRPr="003F1295" w:rsidRDefault="00EA2AFD" w:rsidP="003F1295">
                            <w:pPr>
                              <w:pStyle w:val="Title"/>
                              <w:spacing w:after="60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3F1295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Bibliography </w:t>
                            </w:r>
                          </w:p>
                          <w:p w14:paraId="6684999D" w14:textId="59E980A7" w:rsidR="00EA2AFD" w:rsidRPr="00DA76FF" w:rsidRDefault="001F1479" w:rsidP="003F2E46">
                            <w:pPr>
                              <w:pStyle w:val="Title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>Governance of Small Drinking Water Systems</w:t>
                            </w:r>
                          </w:p>
                          <w:p w14:paraId="080613D9" w14:textId="77777777" w:rsidR="00EA2AFD" w:rsidRPr="00DA76FF" w:rsidRDefault="00EA2AFD" w:rsidP="003F2E46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87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8.95pt;width:553.2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u5qgIAAKQFAAAOAAAAZHJzL2Uyb0RvYy54bWysVEtv2zAMvg/YfxB0T/1A3L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" filled="f" stroked="f">
                <v:textbox>
                  <w:txbxContent>
                    <w:p w14:paraId="7A33B331" w14:textId="6DF975A2" w:rsidR="00EA2AFD" w:rsidRPr="003F1295" w:rsidRDefault="00EA2AFD" w:rsidP="003F1295">
                      <w:pPr>
                        <w:pStyle w:val="Title"/>
                        <w:spacing w:after="60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3F1295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Bibliography </w:t>
                      </w:r>
                    </w:p>
                    <w:p w14:paraId="6684999D" w14:textId="59E980A7" w:rsidR="00EA2AFD" w:rsidRPr="00DA76FF" w:rsidRDefault="001F1479" w:rsidP="003F2E46">
                      <w:pPr>
                        <w:pStyle w:val="Title"/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>Governance of Small Drinking Water Systems</w:t>
                      </w:r>
                    </w:p>
                    <w:p w14:paraId="080613D9" w14:textId="77777777" w:rsidR="00EA2AFD" w:rsidRPr="00DA76FF" w:rsidRDefault="00EA2AFD" w:rsidP="003F2E46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5D7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1EC811C" wp14:editId="2A2D94EE">
            <wp:simplePos x="0" y="0"/>
            <wp:positionH relativeFrom="column">
              <wp:posOffset>-914400</wp:posOffset>
            </wp:positionH>
            <wp:positionV relativeFrom="paragraph">
              <wp:posOffset>-1018540</wp:posOffset>
            </wp:positionV>
            <wp:extent cx="7818120" cy="2057400"/>
            <wp:effectExtent l="0" t="0" r="508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ica:1-CBR on Water Governance:Template Design:Policy briefs:im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92" w:rsidRPr="003639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0484A" wp14:editId="297B1DCA">
                <wp:simplePos x="0" y="0"/>
                <wp:positionH relativeFrom="column">
                  <wp:posOffset>-114300</wp:posOffset>
                </wp:positionH>
                <wp:positionV relativeFrom="paragraph">
                  <wp:posOffset>1381760</wp:posOffset>
                </wp:positionV>
                <wp:extent cx="6172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628A1" w14:textId="655CE3EB" w:rsidR="00EA2AFD" w:rsidRDefault="00EA2AFD" w:rsidP="003F2E46">
                            <w:pPr>
                              <w:pStyle w:val="NoSpacing"/>
                              <w:spacing w:after="60"/>
                            </w:pPr>
                            <w:r>
                              <w:t xml:space="preserve">Compiled by: </w:t>
                            </w:r>
                            <w:r w:rsidR="001F1479">
                              <w:t xml:space="preserve">Kiely McFarlane </w:t>
                            </w:r>
                          </w:p>
                          <w:p w14:paraId="6AC8E557" w14:textId="4C674DB6" w:rsidR="00EA2AFD" w:rsidRDefault="00EA2AFD" w:rsidP="003F2E46">
                            <w:pPr>
                              <w:pStyle w:val="NoSpacing"/>
                              <w:spacing w:after="60"/>
                            </w:pPr>
                            <w:r>
                              <w:t xml:space="preserve">University of British Columbia, </w:t>
                            </w:r>
                            <w:r w:rsidR="001F1479">
                              <w:t>July</w:t>
                            </w:r>
                            <w:r>
                              <w:t xml:space="preserve"> 201</w:t>
                            </w:r>
                            <w:r w:rsidR="001F1479">
                              <w:t>8</w:t>
                            </w:r>
                          </w:p>
                          <w:p w14:paraId="232D7D93" w14:textId="77777777" w:rsidR="00EA2AFD" w:rsidRDefault="00EA2AFD" w:rsidP="003F2E46">
                            <w:pPr>
                              <w:pStyle w:val="NoSpacing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085E14E2" w14:textId="77777777" w:rsidR="00EA2AFD" w:rsidRDefault="00EA2AFD" w:rsidP="003F2E46">
                            <w:pPr>
                              <w:pStyle w:val="NoSpacing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026394F1" w14:textId="41559E8B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0A5363CF" w14:textId="41559E8B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1EE435D7" w14:textId="0EC3D873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76470691" w14:textId="1DD3D506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7A6EE364" w14:textId="0B166C57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5D46991B" w14:textId="60291B1C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786C8163" w14:textId="77777777" w:rsidR="00EA2AFD" w:rsidRPr="00DA76FF" w:rsidRDefault="00EA2AFD" w:rsidP="003F2E46">
                            <w:pPr>
                              <w:pStyle w:val="NoSpacing"/>
                            </w:pPr>
                          </w:p>
                          <w:p w14:paraId="75ACB856" w14:textId="77777777" w:rsidR="00EA2AFD" w:rsidRPr="00DA76FF" w:rsidRDefault="00EA2AFD" w:rsidP="003F2E4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8.95pt;margin-top:108.8pt;width:48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" filled="f" stroked="f" strokeweight="2.25pt">
                <v:stroke dashstyle="3 1"/>
                <v:textbox>
                  <w:txbxContent>
                    <w:p w14:paraId="367628A1" w14:textId="655CE3EB" w:rsidR="00EA2AFD" w:rsidRDefault="00EA2AFD" w:rsidP="003F2E46">
                      <w:pPr>
                        <w:pStyle w:val="NoSpacing"/>
                        <w:spacing w:after="60"/>
                      </w:pPr>
                      <w:r>
                        <w:t xml:space="preserve">Compiled by: </w:t>
                      </w:r>
                      <w:r w:rsidR="001F1479">
                        <w:t xml:space="preserve">Kiely McFarlane </w:t>
                      </w:r>
                    </w:p>
                    <w:p w14:paraId="6AC8E557" w14:textId="4C674DB6" w:rsidR="00EA2AFD" w:rsidRDefault="00EA2AFD" w:rsidP="003F2E46">
                      <w:pPr>
                        <w:pStyle w:val="NoSpacing"/>
                        <w:spacing w:after="60"/>
                      </w:pPr>
                      <w:r>
                        <w:t xml:space="preserve">University of British Columbia, </w:t>
                      </w:r>
                      <w:r w:rsidR="001F1479">
                        <w:t>July</w:t>
                      </w:r>
                      <w:r>
                        <w:t xml:space="preserve"> 201</w:t>
                      </w:r>
                      <w:r w:rsidR="001F1479">
                        <w:t>8</w:t>
                      </w:r>
                    </w:p>
                    <w:p w14:paraId="232D7D93" w14:textId="77777777" w:rsidR="00EA2AFD" w:rsidRDefault="00EA2AFD" w:rsidP="003F2E46">
                      <w:pPr>
                        <w:pStyle w:val="NoSpacing"/>
                        <w:rPr>
                          <w:rFonts w:ascii="Times" w:hAnsi="Times" w:cs="Times"/>
                        </w:rPr>
                      </w:pPr>
                    </w:p>
                    <w:p w14:paraId="085E14E2" w14:textId="77777777" w:rsidR="00EA2AFD" w:rsidRDefault="00EA2AFD" w:rsidP="003F2E46">
                      <w:pPr>
                        <w:pStyle w:val="NoSpacing"/>
                        <w:rPr>
                          <w:rFonts w:ascii="Times" w:hAnsi="Times" w:cs="Times"/>
                        </w:rPr>
                      </w:pPr>
                    </w:p>
                    <w:p w14:paraId="026394F1" w14:textId="41559E8B" w:rsidR="00EA2AFD" w:rsidRPr="00DA76FF" w:rsidRDefault="00EA2AFD" w:rsidP="003F2E46">
                      <w:pPr>
                        <w:pStyle w:val="NoSpacing"/>
                      </w:pPr>
                    </w:p>
                    <w:p w14:paraId="0A5363CF" w14:textId="41559E8B" w:rsidR="00EA2AFD" w:rsidRPr="00DA76FF" w:rsidRDefault="00EA2AFD" w:rsidP="003F2E46">
                      <w:pPr>
                        <w:pStyle w:val="NoSpacing"/>
                      </w:pPr>
                    </w:p>
                    <w:p w14:paraId="1EE435D7" w14:textId="0EC3D873" w:rsidR="00EA2AFD" w:rsidRPr="00DA76FF" w:rsidRDefault="00EA2AFD" w:rsidP="003F2E46">
                      <w:pPr>
                        <w:pStyle w:val="NoSpacing"/>
                      </w:pPr>
                    </w:p>
                    <w:p w14:paraId="76470691" w14:textId="1DD3D506" w:rsidR="00EA2AFD" w:rsidRPr="00DA76FF" w:rsidRDefault="00EA2AFD" w:rsidP="003F2E46">
                      <w:pPr>
                        <w:pStyle w:val="NoSpacing"/>
                      </w:pPr>
                    </w:p>
                    <w:p w14:paraId="7A6EE364" w14:textId="0B166C57" w:rsidR="00EA2AFD" w:rsidRPr="00DA76FF" w:rsidRDefault="00EA2AFD" w:rsidP="003F2E46">
                      <w:pPr>
                        <w:pStyle w:val="NoSpacing"/>
                      </w:pPr>
                    </w:p>
                    <w:p w14:paraId="5D46991B" w14:textId="60291B1C" w:rsidR="00EA2AFD" w:rsidRPr="00DA76FF" w:rsidRDefault="00EA2AFD" w:rsidP="003F2E46">
                      <w:pPr>
                        <w:pStyle w:val="NoSpacing"/>
                      </w:pPr>
                    </w:p>
                    <w:p w14:paraId="786C8163" w14:textId="77777777" w:rsidR="00EA2AFD" w:rsidRPr="00DA76FF" w:rsidRDefault="00EA2AFD" w:rsidP="003F2E46">
                      <w:pPr>
                        <w:pStyle w:val="NoSpacing"/>
                      </w:pPr>
                    </w:p>
                    <w:p w14:paraId="75ACB856" w14:textId="77777777" w:rsidR="00EA2AFD" w:rsidRPr="00DA76FF" w:rsidRDefault="00EA2AFD" w:rsidP="003F2E4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192">
        <w:t>Introduction</w:t>
      </w:r>
    </w:p>
    <w:p w14:paraId="57267AFC" w14:textId="2AF0F085" w:rsidR="008A1EB1" w:rsidRDefault="007A5ED6" w:rsidP="001F1479">
      <w:r>
        <w:t xml:space="preserve">Small drinking water systems (SDWS) are widely </w:t>
      </w:r>
      <w:r w:rsidR="008A1EB1">
        <w:t>recognised</w:t>
      </w:r>
      <w:r>
        <w:t xml:space="preserve"> as </w:t>
      </w:r>
      <w:r w:rsidR="008A1EB1">
        <w:t xml:space="preserve">posing significant </w:t>
      </w:r>
      <w:r>
        <w:t xml:space="preserve">challenges for drinking water management and governance, due to their </w:t>
      </w:r>
      <w:r w:rsidR="008A1EB1">
        <w:t xml:space="preserve">geographic isolation, </w:t>
      </w:r>
      <w:r>
        <w:t xml:space="preserve">small </w:t>
      </w:r>
      <w:r w:rsidR="008A1EB1">
        <w:t>ratepayer</w:t>
      </w:r>
      <w:r>
        <w:t xml:space="preserve"> base,</w:t>
      </w:r>
      <w:r w:rsidR="008A1EB1">
        <w:t xml:space="preserve"> </w:t>
      </w:r>
      <w:r>
        <w:t>and limited human a</w:t>
      </w:r>
      <w:bookmarkStart w:id="0" w:name="_GoBack"/>
      <w:bookmarkEnd w:id="0"/>
      <w:r>
        <w:t xml:space="preserve">nd financial capacity. </w:t>
      </w:r>
      <w:r w:rsidR="008A1EB1">
        <w:t xml:space="preserve">These systems typically supply drinking water to small </w:t>
      </w:r>
      <w:r w:rsidR="001F1479">
        <w:t>rural, indigenous</w:t>
      </w:r>
      <w:r w:rsidR="008A1EB1">
        <w:t>,</w:t>
      </w:r>
      <w:r w:rsidR="001F1479">
        <w:t xml:space="preserve"> and peri-urban communities</w:t>
      </w:r>
      <w:r w:rsidR="008A1EB1">
        <w:t>, and can contribute to th</w:t>
      </w:r>
      <w:r w:rsidR="00CF4673">
        <w:t>eir</w:t>
      </w:r>
      <w:r w:rsidR="008A1EB1">
        <w:t xml:space="preserve"> socio-economic marginalisation</w:t>
      </w:r>
      <w:r w:rsidR="00CF4673">
        <w:t xml:space="preserve"> through water contamination, insecurity, and unaffordability</w:t>
      </w:r>
      <w:r w:rsidR="001F1479">
        <w:t xml:space="preserve">. </w:t>
      </w:r>
      <w:r w:rsidR="008A1EB1">
        <w:t xml:space="preserve">While the </w:t>
      </w:r>
      <w:r w:rsidR="00CF4673">
        <w:t xml:space="preserve">water quality issues and </w:t>
      </w:r>
      <w:r w:rsidR="008A1EB1">
        <w:t>capacity constraints of small systems are widely</w:t>
      </w:r>
      <w:r w:rsidR="001F1479">
        <w:t xml:space="preserve"> known</w:t>
      </w:r>
      <w:r w:rsidR="008A1EB1">
        <w:t xml:space="preserve">, the role of system governance in contributing to or addressing </w:t>
      </w:r>
      <w:r w:rsidR="00CF4673">
        <w:t>these</w:t>
      </w:r>
      <w:r w:rsidR="008A1EB1">
        <w:t xml:space="preserve"> issues is less well understood. </w:t>
      </w:r>
    </w:p>
    <w:p w14:paraId="4F230363" w14:textId="1681BA5C" w:rsidR="001F1479" w:rsidRDefault="008A1EB1" w:rsidP="001F1479">
      <w:r>
        <w:t>This bibliography identifies academic publications from 1990-</w:t>
      </w:r>
      <w:r w:rsidR="00CF4673">
        <w:t>June</w:t>
      </w:r>
      <w:r>
        <w:t xml:space="preserve"> 2018 that examine one or more aspects of the governance of </w:t>
      </w:r>
      <w:r w:rsidR="009E3083">
        <w:t>SDWS</w:t>
      </w:r>
      <w:r>
        <w:t xml:space="preserve"> in industrialised countries</w:t>
      </w:r>
      <w:r w:rsidR="00CF4673">
        <w:t>. Key themes</w:t>
      </w:r>
      <w:r w:rsidR="00762604">
        <w:t xml:space="preserve"> in the publications are summarised in</w:t>
      </w:r>
      <w:r>
        <w:t xml:space="preserve"> a literature review</w:t>
      </w:r>
      <w:r w:rsidR="009E3083">
        <w:t xml:space="preserve"> on the challenges, causes, solutions, and outcomes of small system governance, published in </w:t>
      </w:r>
      <w:r w:rsidR="009E3083" w:rsidRPr="00762604">
        <w:rPr>
          <w:i/>
        </w:rPr>
        <w:t>Environmental Reviews</w:t>
      </w:r>
      <w:r w:rsidR="00C37688">
        <w:rPr>
          <w:rStyle w:val="FootnoteReference"/>
        </w:rPr>
        <w:footnoteReference w:id="1"/>
      </w:r>
      <w:r w:rsidR="009E3083">
        <w:t>. Th</w:t>
      </w:r>
      <w:r w:rsidR="00762604">
        <w:t>is</w:t>
      </w:r>
      <w:r w:rsidR="009E3083">
        <w:t xml:space="preserve"> bibliography updates the initial review, which </w:t>
      </w:r>
      <w:r w:rsidR="00762604">
        <w:t>analysed</w:t>
      </w:r>
      <w:r w:rsidR="009E3083">
        <w:t xml:space="preserve"> publications from 1990-October 2016.</w:t>
      </w:r>
    </w:p>
    <w:p w14:paraId="57B2EDC0" w14:textId="074587E4" w:rsidR="001F1479" w:rsidRDefault="009E3083" w:rsidP="001F1479">
      <w:pPr>
        <w:rPr>
          <w:lang w:eastAsia="zh-CN"/>
        </w:rPr>
      </w:pPr>
      <w:r>
        <w:rPr>
          <w:lang w:eastAsia="zh-CN"/>
        </w:rPr>
        <w:t>The bibliography is organised by year of publication to illustrate changes in the number and scope of publications on SDWS governance over time.</w:t>
      </w:r>
    </w:p>
    <w:p w14:paraId="0EA0F193" w14:textId="03E52FAA" w:rsidR="009E3083" w:rsidRDefault="009E3083" w:rsidP="009E3083">
      <w:pPr>
        <w:rPr>
          <w:lang w:eastAsia="zh-CN"/>
        </w:rPr>
      </w:pPr>
      <w:r>
        <w:rPr>
          <w:lang w:eastAsia="zh-CN"/>
        </w:rPr>
        <w:t>We hope that this bibliography provides a relevant and helpful starting point for researchers, practitioners, and others interested in learning more about SDWS governance.</w:t>
      </w:r>
    </w:p>
    <w:p w14:paraId="117AE2B7" w14:textId="5FB63EAE" w:rsidR="009E3083" w:rsidRDefault="009E3083" w:rsidP="00C37688">
      <w:pPr>
        <w:rPr>
          <w:lang w:eastAsia="zh-CN"/>
        </w:rPr>
      </w:pPr>
      <w:r>
        <w:rPr>
          <w:lang w:eastAsia="zh-CN"/>
        </w:rPr>
        <w:t xml:space="preserve">If you have any questions or comments, please contact </w:t>
      </w:r>
      <w:r w:rsidR="00C37688">
        <w:rPr>
          <w:lang w:eastAsia="zh-CN"/>
        </w:rPr>
        <w:t xml:space="preserve">Kiely McFarlane at </w:t>
      </w:r>
      <w:hyperlink r:id="rId10" w:history="1">
        <w:r w:rsidR="00C37688" w:rsidRPr="008F3A78">
          <w:rPr>
            <w:rStyle w:val="Hyperlink"/>
            <w:lang w:eastAsia="zh-CN"/>
          </w:rPr>
          <w:t>kiely.mcfarlane@alumni.ubc.ca</w:t>
        </w:r>
      </w:hyperlink>
      <w:r>
        <w:rPr>
          <w:lang w:eastAsia="zh-CN"/>
        </w:rPr>
        <w:t>.</w:t>
      </w:r>
    </w:p>
    <w:p w14:paraId="5562B1C2" w14:textId="77777777" w:rsidR="00C37688" w:rsidRPr="00667192" w:rsidRDefault="00C37688" w:rsidP="00C37688">
      <w:pPr>
        <w:rPr>
          <w:lang w:eastAsia="zh-CN"/>
        </w:rPr>
      </w:pPr>
    </w:p>
    <w:p w14:paraId="6C44C7AD" w14:textId="77777777" w:rsidR="001F1479" w:rsidRDefault="001F1479" w:rsidP="001F1479">
      <w:pPr>
        <w:widowControl/>
        <w:spacing w:after="0"/>
        <w:rPr>
          <w:rFonts w:ascii="Tahoma" w:hAnsi="Tahoma" w:cs="Tahoma"/>
          <w:b/>
          <w:bCs/>
          <w:sz w:val="20"/>
          <w:szCs w:val="20"/>
        </w:rPr>
      </w:pPr>
      <w:r w:rsidRPr="00AF2167">
        <w:rPr>
          <w:rStyle w:val="Heading1Char"/>
        </w:rPr>
        <w:t>1991</w:t>
      </w:r>
    </w:p>
    <w:p w14:paraId="25AD2F96" w14:textId="77777777" w:rsidR="001F1479" w:rsidRPr="00AF2167" w:rsidRDefault="001F1479" w:rsidP="001F1479">
      <w:r>
        <w:t xml:space="preserve">MALE, J. W., MORIARTY, J. B., STEVENS, T. H. &amp; WILLIS, C. E. 1991. Water supply costs for small private utilities. </w:t>
      </w:r>
      <w:r>
        <w:rPr>
          <w:i/>
          <w:iCs/>
        </w:rPr>
        <w:t>JAWRA Journal of the American Water Resources Association,</w:t>
      </w:r>
      <w:r>
        <w:t xml:space="preserve"> 27(3), 521-526.</w:t>
      </w:r>
    </w:p>
    <w:p w14:paraId="00074B2A" w14:textId="77777777" w:rsidR="001F1479" w:rsidRDefault="001F1479" w:rsidP="001F1479">
      <w:pPr>
        <w:widowControl/>
        <w:spacing w:after="0"/>
        <w:rPr>
          <w:rFonts w:ascii="Tahoma" w:hAnsi="Tahoma" w:cs="Tahoma"/>
          <w:b/>
          <w:bCs/>
          <w:sz w:val="20"/>
          <w:szCs w:val="20"/>
        </w:rPr>
      </w:pPr>
      <w:r w:rsidRPr="00AF2167">
        <w:rPr>
          <w:rStyle w:val="Heading1Char"/>
        </w:rPr>
        <w:t>1992</w:t>
      </w:r>
    </w:p>
    <w:p w14:paraId="32DB2A2E" w14:textId="77777777" w:rsidR="001F1479" w:rsidRDefault="001F1479" w:rsidP="001F1479">
      <w:r>
        <w:t xml:space="preserve">CROMWELL, J. E. I., HARNER, W. L., AFRICA, J. C. &amp; SCHMIDT, J. S. 1992. Small water systems at a crossroads. </w:t>
      </w:r>
      <w:r>
        <w:rPr>
          <w:i/>
          <w:iCs/>
        </w:rPr>
        <w:t>Journal / American Water Works Association,</w:t>
      </w:r>
      <w:r>
        <w:t xml:space="preserve"> 84(5), 40-48.</w:t>
      </w:r>
    </w:p>
    <w:p w14:paraId="1CEDE8BA" w14:textId="77777777" w:rsidR="001F1479" w:rsidRDefault="001F1479" w:rsidP="001F1479">
      <w:r>
        <w:t xml:space="preserve">TAMBURINI, J. U. &amp; HABENICHT, W. L. 1992. Volunteers integral to small system's success. </w:t>
      </w:r>
      <w:r>
        <w:rPr>
          <w:i/>
          <w:iCs/>
        </w:rPr>
        <w:t>Journal / American Water Works Association,</w:t>
      </w:r>
      <w:r>
        <w:t xml:space="preserve"> 84(5), 56-61.</w:t>
      </w:r>
    </w:p>
    <w:p w14:paraId="6E05E9A8" w14:textId="77777777" w:rsidR="001F1479" w:rsidRDefault="001F1479" w:rsidP="001F1479">
      <w:pPr>
        <w:widowControl/>
        <w:spacing w:after="0"/>
        <w:rPr>
          <w:rFonts w:ascii="Tahoma" w:hAnsi="Tahoma" w:cs="Tahoma"/>
          <w:b/>
          <w:bCs/>
          <w:sz w:val="20"/>
          <w:szCs w:val="20"/>
        </w:rPr>
      </w:pPr>
      <w:r w:rsidRPr="00AF2167">
        <w:rPr>
          <w:rStyle w:val="Heading1Char"/>
        </w:rPr>
        <w:t>1996</w:t>
      </w:r>
    </w:p>
    <w:p w14:paraId="73E1B3CF" w14:textId="77777777" w:rsidR="001F1479" w:rsidRDefault="001F1479" w:rsidP="001F1479">
      <w:r>
        <w:t xml:space="preserve">JORDAN, J. L., WITT, H. J. &amp; WILSON, J. R. 1996. Modeling water utility financial performance. </w:t>
      </w:r>
      <w:r>
        <w:rPr>
          <w:i/>
          <w:iCs/>
        </w:rPr>
        <w:t>JAWRA Journal of the American Water Resources Association,</w:t>
      </w:r>
      <w:r>
        <w:t xml:space="preserve"> 32(1), 137-144.</w:t>
      </w:r>
    </w:p>
    <w:p w14:paraId="34BC0E0D" w14:textId="77777777" w:rsidR="001F1479" w:rsidRDefault="001F1479" w:rsidP="001F1479">
      <w:pPr>
        <w:widowControl/>
        <w:spacing w:after="0"/>
        <w:rPr>
          <w:rFonts w:ascii="Tahoma" w:hAnsi="Tahoma" w:cs="Tahoma"/>
          <w:b/>
          <w:bCs/>
          <w:sz w:val="20"/>
          <w:szCs w:val="20"/>
        </w:rPr>
      </w:pPr>
      <w:r w:rsidRPr="00AF2167">
        <w:rPr>
          <w:rStyle w:val="Heading1Char"/>
        </w:rPr>
        <w:t>1997</w:t>
      </w:r>
    </w:p>
    <w:p w14:paraId="2D73DA52" w14:textId="77777777" w:rsidR="001F1479" w:rsidRDefault="001F1479" w:rsidP="001F1479">
      <w:r>
        <w:t xml:space="preserve">CASTILLO, E. T., RUBIN, S. J., KEEFE, S. K. &amp; RAUCHER, R. S. 1997. Restructuring small systems. </w:t>
      </w:r>
      <w:r>
        <w:rPr>
          <w:i/>
          <w:iCs/>
        </w:rPr>
        <w:t>Journal / American Water Works Association,</w:t>
      </w:r>
      <w:r>
        <w:t xml:space="preserve"> 89(1), 65-74.</w:t>
      </w:r>
    </w:p>
    <w:p w14:paraId="508B4E36" w14:textId="77777777" w:rsidR="001F1479" w:rsidRDefault="001F1479" w:rsidP="001F1479">
      <w:r>
        <w:t xml:space="preserve">CROMWELL, J. E. I., RUBIN, S. J., MARROCCO, F. A. &amp; LEEVAN, M. E. 1997. Business planning for small system capacity development. </w:t>
      </w:r>
      <w:r>
        <w:rPr>
          <w:i/>
          <w:iCs/>
        </w:rPr>
        <w:t>Journal / American Water Works Association,</w:t>
      </w:r>
      <w:r>
        <w:t xml:space="preserve"> 89(1), 47-57.</w:t>
      </w:r>
    </w:p>
    <w:p w14:paraId="0B443FF8" w14:textId="77777777" w:rsidR="001F1479" w:rsidRDefault="001F1479" w:rsidP="001F1479">
      <w:r>
        <w:t xml:space="preserve">MACDONALD, J. A., ZANDER, A. K. &amp; SNOEYINK, V. L. 1997. Improving service to small communities. </w:t>
      </w:r>
      <w:r>
        <w:rPr>
          <w:i/>
          <w:iCs/>
        </w:rPr>
        <w:t>Journal / American Water Works Association,</w:t>
      </w:r>
      <w:r>
        <w:t xml:space="preserve"> 89(1), 58-64.</w:t>
      </w:r>
    </w:p>
    <w:p w14:paraId="5456B21B" w14:textId="77777777" w:rsidR="001F1479" w:rsidRDefault="001F1479" w:rsidP="001F1479">
      <w:r>
        <w:t xml:space="preserve">ROBINSON, R., COLLINS, M., BROWN, R., COLLINS, A., DAHAB, M., DENSON, N., FOX, K., GARVIN, W., GOODRICH, J. &amp; KRATZER, D. 1997. Research needs for small water systems: A survey. </w:t>
      </w:r>
      <w:r>
        <w:rPr>
          <w:i/>
          <w:iCs/>
        </w:rPr>
        <w:t>Journal / American Water Works Association,</w:t>
      </w:r>
      <w:r>
        <w:t xml:space="preserve"> 89(1), 101-113.</w:t>
      </w:r>
    </w:p>
    <w:p w14:paraId="1CFBABAC" w14:textId="77777777" w:rsidR="001F1479" w:rsidRPr="004849D1" w:rsidRDefault="001F1479" w:rsidP="001F1479">
      <w:pPr>
        <w:rPr>
          <w:rFonts w:ascii="Arial Narrow" w:hAnsi="Arial Narrow"/>
          <w:b/>
          <w:bCs/>
          <w:color w:val="1F497D" w:themeColor="text2"/>
          <w:sz w:val="36"/>
          <w:szCs w:val="36"/>
        </w:rPr>
      </w:pPr>
      <w:r w:rsidRPr="004849D1">
        <w:rPr>
          <w:rFonts w:ascii="Arial Narrow" w:hAnsi="Arial Narrow"/>
          <w:b/>
          <w:bCs/>
          <w:color w:val="1F497D" w:themeColor="text2"/>
          <w:sz w:val="36"/>
          <w:szCs w:val="36"/>
        </w:rPr>
        <w:t>1999</w:t>
      </w:r>
    </w:p>
    <w:p w14:paraId="7DF5B49B" w14:textId="77777777" w:rsidR="001F1479" w:rsidRPr="00AF2167" w:rsidRDefault="001F1479" w:rsidP="001F1479">
      <w:r>
        <w:t xml:space="preserve">O'CONNOR, R. E., YARNAL, B., NEFF, R., BORD, R., WIEFEK, N., REENOCK, C., SHUDAK, R., JOCOY, C. L., PASCALS, P. &amp; KNIGHT, C. G. 1999. Weather and climate extremes, climate change, and planning: Views of community water system managers in Pennsylvania's Susquehanna River Basin. </w:t>
      </w:r>
      <w:r>
        <w:rPr>
          <w:i/>
          <w:iCs/>
        </w:rPr>
        <w:t>JAWRA Journal of the American Water Resources Association,</w:t>
      </w:r>
      <w:r>
        <w:t xml:space="preserve"> 35(6), 1411-1419.</w:t>
      </w:r>
    </w:p>
    <w:p w14:paraId="561E9751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2000</w:t>
      </w:r>
      <w:r>
        <w:rPr>
          <w:rFonts w:ascii="Tahoma" w:hAnsi="Tahoma" w:cs="Tahoma"/>
          <w:sz w:val="20"/>
          <w:szCs w:val="20"/>
        </w:rPr>
        <w:tab/>
      </w:r>
    </w:p>
    <w:p w14:paraId="6E9FE5C0" w14:textId="4FDE1D13" w:rsidR="001F1479" w:rsidRDefault="001F1479" w:rsidP="001F1479">
      <w:r>
        <w:t xml:space="preserve">JOCOY, C. L. 2000. Who gets clean water? Aid allocation to small water systems in Pennsylvania. </w:t>
      </w:r>
      <w:r>
        <w:rPr>
          <w:i/>
          <w:iCs/>
        </w:rPr>
        <w:t>JAWRA Journal of the American Water Resources Association,</w:t>
      </w:r>
      <w:r>
        <w:t xml:space="preserve"> 36(4), 811-821.</w:t>
      </w:r>
    </w:p>
    <w:p w14:paraId="79CC2BE9" w14:textId="77777777" w:rsidR="00C37688" w:rsidRDefault="00C37688" w:rsidP="001F1479">
      <w:pPr>
        <w:widowControl/>
        <w:spacing w:after="0"/>
        <w:rPr>
          <w:rStyle w:val="Heading1Char"/>
        </w:rPr>
      </w:pPr>
    </w:p>
    <w:p w14:paraId="6C3E02BB" w14:textId="189DD39F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2001</w:t>
      </w:r>
    </w:p>
    <w:p w14:paraId="21FBB92B" w14:textId="77777777" w:rsidR="001F1479" w:rsidRPr="004849D1" w:rsidRDefault="001F1479" w:rsidP="001F1479">
      <w:r>
        <w:t xml:space="preserve">RUPP, G. L. 2001. The challenges of installing innovative treatment in small water systems. </w:t>
      </w:r>
      <w:r>
        <w:rPr>
          <w:i/>
          <w:iCs/>
        </w:rPr>
        <w:t>Journal of Environmental Health,</w:t>
      </w:r>
      <w:r>
        <w:t xml:space="preserve"> 64(1), 22-25.</w:t>
      </w:r>
    </w:p>
    <w:p w14:paraId="50FB7C90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2002</w:t>
      </w:r>
      <w:r>
        <w:rPr>
          <w:rFonts w:ascii="Tahoma" w:hAnsi="Tahoma" w:cs="Tahoma"/>
          <w:sz w:val="20"/>
          <w:szCs w:val="20"/>
        </w:rPr>
        <w:tab/>
      </w:r>
    </w:p>
    <w:p w14:paraId="5AE68743" w14:textId="77777777" w:rsidR="001F1479" w:rsidRPr="004849D1" w:rsidRDefault="001F1479" w:rsidP="001F1479">
      <w:r>
        <w:t xml:space="preserve">MORGAN, M. 2002. Washington's certified operator requirements pose dilemma for satellite management agencies. </w:t>
      </w:r>
      <w:r>
        <w:rPr>
          <w:i/>
          <w:iCs/>
        </w:rPr>
        <w:t>Journal / American Water Works Association,</w:t>
      </w:r>
      <w:r>
        <w:t xml:space="preserve"> 94(12), 41-42.</w:t>
      </w:r>
    </w:p>
    <w:p w14:paraId="58E00535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2003</w:t>
      </w:r>
    </w:p>
    <w:p w14:paraId="2534A35D" w14:textId="77777777" w:rsidR="001F1479" w:rsidRDefault="001F1479" w:rsidP="001F1479">
      <w:r>
        <w:t xml:space="preserve">COTRUVO, J. A. 2003. Two-tier systems: Part 2 - Nontraditional compliance strategies and preliminary cost estimates for small water systems. </w:t>
      </w:r>
      <w:r>
        <w:rPr>
          <w:i/>
          <w:iCs/>
        </w:rPr>
        <w:t>Journal / American Water Works Association,</w:t>
      </w:r>
      <w:r>
        <w:t xml:space="preserve"> 95(4), 116-129.</w:t>
      </w:r>
    </w:p>
    <w:p w14:paraId="6F6BE9D8" w14:textId="77777777" w:rsidR="001F1479" w:rsidRDefault="001F1479" w:rsidP="001F1479">
      <w:r>
        <w:t xml:space="preserve">DAVIES, J. M. &amp; MAZUMDER, A. 2003. Health and environmental policy issues in Canada: The role of watershed management in sustaining clean drinking water quality at surface sources. </w:t>
      </w:r>
      <w:r>
        <w:rPr>
          <w:i/>
          <w:iCs/>
        </w:rPr>
        <w:t>Journal of Environmental Management,</w:t>
      </w:r>
      <w:r>
        <w:t xml:space="preserve"> 68(3), 273-286.</w:t>
      </w:r>
    </w:p>
    <w:p w14:paraId="19F6F31D" w14:textId="77777777" w:rsidR="001F1479" w:rsidRPr="004849D1" w:rsidRDefault="001F1479" w:rsidP="001F1479">
      <w:r>
        <w:t xml:space="preserve">HALES, S., BLACK, W., SKELLY, C., SALMOND, C. &amp; WEINSTEIN, P. 2003. Social deprivation and the public health risks of community drinking water supplies in New Zealand. </w:t>
      </w:r>
      <w:r>
        <w:rPr>
          <w:i/>
          <w:iCs/>
        </w:rPr>
        <w:t>Journal of Epidemiology and Community Health,</w:t>
      </w:r>
      <w:r>
        <w:t xml:space="preserve"> 57(8), 581-583.</w:t>
      </w:r>
    </w:p>
    <w:p w14:paraId="31D96BE3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2004</w:t>
      </w:r>
      <w:r>
        <w:rPr>
          <w:rFonts w:ascii="Tahoma" w:hAnsi="Tahoma" w:cs="Tahoma"/>
          <w:sz w:val="20"/>
          <w:szCs w:val="20"/>
        </w:rPr>
        <w:tab/>
      </w:r>
    </w:p>
    <w:p w14:paraId="7D0CC0D2" w14:textId="77777777" w:rsidR="001F1479" w:rsidRDefault="001F1479" w:rsidP="001F1479">
      <w:r>
        <w:t xml:space="preserve">BRADEN, J. B. &amp; MANKIN, P. C. 2004. Economic and financial management of small water supply systems: Issue introduction. </w:t>
      </w:r>
      <w:r>
        <w:rPr>
          <w:i/>
          <w:iCs/>
        </w:rPr>
        <w:t>Journal of Contemporary Water Research &amp; Education,</w:t>
      </w:r>
      <w:r>
        <w:t xml:space="preserve"> 128(1), 1-5.</w:t>
      </w:r>
    </w:p>
    <w:p w14:paraId="6D4E44ED" w14:textId="77777777" w:rsidR="001F1479" w:rsidRDefault="001F1479" w:rsidP="001F1479">
      <w:r>
        <w:t xml:space="preserve">BROWN, C. E. 2004. Making small water systems strong. </w:t>
      </w:r>
      <w:r>
        <w:rPr>
          <w:i/>
          <w:iCs/>
        </w:rPr>
        <w:t>Journal of Contemporary Water Research &amp; Education,</w:t>
      </w:r>
      <w:r>
        <w:t xml:space="preserve"> 128(1), 27-30.</w:t>
      </w:r>
    </w:p>
    <w:p w14:paraId="6EB7360D" w14:textId="77777777" w:rsidR="001F1479" w:rsidRDefault="001F1479" w:rsidP="001F1479">
      <w:r>
        <w:t xml:space="preserve">BUTTERFIELD, P. W. &amp; CAMPER, A. K. 2004. Development of a toolbox to assess microbial contamination risks in small water systems. </w:t>
      </w:r>
      <w:r>
        <w:rPr>
          <w:i/>
          <w:iCs/>
        </w:rPr>
        <w:t>Journal of Water and Health,</w:t>
      </w:r>
      <w:r>
        <w:t xml:space="preserve"> 2(4), 217-232.</w:t>
      </w:r>
    </w:p>
    <w:p w14:paraId="05A1779A" w14:textId="77777777" w:rsidR="001F1479" w:rsidRDefault="001F1479" w:rsidP="001F1479">
      <w:r>
        <w:t xml:space="preserve">COULIBALY, H. D. &amp; RODRIGUEZ, M. J. 2004. Development of performance indicators for small Quebec drinking water utilities. </w:t>
      </w:r>
      <w:r>
        <w:rPr>
          <w:i/>
          <w:iCs/>
        </w:rPr>
        <w:t>Journal of Environmental Management,</w:t>
      </w:r>
      <w:r>
        <w:t xml:space="preserve"> 73(3), 243-255.</w:t>
      </w:r>
    </w:p>
    <w:p w14:paraId="1E76118F" w14:textId="77777777" w:rsidR="001F1479" w:rsidRDefault="001F1479" w:rsidP="001F1479">
      <w:r>
        <w:t xml:space="preserve">DZIEGIELEWSKI, B. &amp; BIK, T. 2004. Technical assistance needs and research priorities for small community water systems. </w:t>
      </w:r>
      <w:r>
        <w:rPr>
          <w:i/>
          <w:iCs/>
        </w:rPr>
        <w:t>Journal of Contemporary Water Research &amp; Education,</w:t>
      </w:r>
      <w:r>
        <w:t xml:space="preserve"> 128(1), 13-20.</w:t>
      </w:r>
    </w:p>
    <w:p w14:paraId="328C60C9" w14:textId="77777777" w:rsidR="001F1479" w:rsidRDefault="001F1479" w:rsidP="001F1479">
      <w:r>
        <w:t xml:space="preserve">FLORA, C. B. 2004. Social aspects of small water systems. </w:t>
      </w:r>
      <w:r>
        <w:rPr>
          <w:i/>
          <w:iCs/>
        </w:rPr>
        <w:t>Journal of Contemporary Water Research &amp; Education,</w:t>
      </w:r>
      <w:r>
        <w:t xml:space="preserve"> 128(1), 6-12.</w:t>
      </w:r>
    </w:p>
    <w:p w14:paraId="4E69BD96" w14:textId="77777777" w:rsidR="001F1479" w:rsidRDefault="001F1479" w:rsidP="001F1479">
      <w:r>
        <w:t xml:space="preserve">JAROCKI, W. 2004. Funding the future: Meeting the costs of capital replacement. </w:t>
      </w:r>
      <w:r>
        <w:rPr>
          <w:i/>
          <w:iCs/>
        </w:rPr>
        <w:t>Journal of Contemporary Water Research &amp; Education,</w:t>
      </w:r>
      <w:r>
        <w:t xml:space="preserve"> 128(1), 21-26.</w:t>
      </w:r>
    </w:p>
    <w:p w14:paraId="499AF0AB" w14:textId="77777777" w:rsidR="001F1479" w:rsidRDefault="001F1479" w:rsidP="001F1479">
      <w:r>
        <w:lastRenderedPageBreak/>
        <w:t xml:space="preserve">LOGSDON, G. S., SCHNEIDER, O. D. &amp; BUDD, G. C. 2004. Hindsight is 20/20: Using history to avoid waterborne disease outbreaks. </w:t>
      </w:r>
      <w:r>
        <w:rPr>
          <w:i/>
          <w:iCs/>
        </w:rPr>
        <w:t>Journal / American Water Works Association,</w:t>
      </w:r>
      <w:r>
        <w:t xml:space="preserve"> 96(7), 66-74.</w:t>
      </w:r>
    </w:p>
    <w:p w14:paraId="580FAD68" w14:textId="77777777" w:rsidR="001F1479" w:rsidRDefault="001F1479" w:rsidP="001F1479">
      <w:r>
        <w:t xml:space="preserve">MARAS, J. 2004. Economic and financial management capacity of small water systems. </w:t>
      </w:r>
      <w:r>
        <w:rPr>
          <w:i/>
          <w:iCs/>
        </w:rPr>
        <w:t>Journal of Contemporary Water Research &amp; Education,</w:t>
      </w:r>
      <w:r>
        <w:t xml:space="preserve"> 128(1), 31-34.</w:t>
      </w:r>
    </w:p>
    <w:p w14:paraId="6C7C4E16" w14:textId="77777777" w:rsidR="001F1479" w:rsidRPr="004849D1" w:rsidRDefault="001F1479" w:rsidP="001F1479">
      <w:r>
        <w:t xml:space="preserve">PONTIUS, F. W. 2004. Drinking water contaminant regulation - Where are we heading? </w:t>
      </w:r>
      <w:r>
        <w:rPr>
          <w:i/>
          <w:iCs/>
        </w:rPr>
        <w:t>Journal / American Water Works Association,</w:t>
      </w:r>
      <w:r>
        <w:t xml:space="preserve"> 96(3), 56-59.</w:t>
      </w:r>
    </w:p>
    <w:p w14:paraId="77CCA3FD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2005</w:t>
      </w:r>
      <w:r>
        <w:rPr>
          <w:rFonts w:ascii="Tahoma" w:hAnsi="Tahoma" w:cs="Tahoma"/>
          <w:sz w:val="20"/>
          <w:szCs w:val="20"/>
        </w:rPr>
        <w:tab/>
      </w:r>
    </w:p>
    <w:p w14:paraId="00BC26D0" w14:textId="77777777" w:rsidR="001F1479" w:rsidRDefault="001F1479" w:rsidP="001F1479">
      <w:r>
        <w:t xml:space="preserve">BROWN, B., WEERSINK, A. &amp; DE LOË, R. C. 2005. Measuring financial capacity and the effects of regulatory changes on small water systems in Nova Scotia. </w:t>
      </w:r>
      <w:r>
        <w:rPr>
          <w:i/>
          <w:iCs/>
        </w:rPr>
        <w:t>Canadian Water Resources Journal,</w:t>
      </w:r>
      <w:r>
        <w:t xml:space="preserve"> 30(3), 197-210.</w:t>
      </w:r>
    </w:p>
    <w:p w14:paraId="4D299D74" w14:textId="77777777" w:rsidR="001F1479" w:rsidRDefault="001F1479" w:rsidP="001F1479">
      <w:r>
        <w:t xml:space="preserve">CHO, Y., EASTER, K. W., MCCANN, L. M. J. &amp; HOMANS, F. 2005. Are rural residents willing to pay enough to improve drinking water quality? </w:t>
      </w:r>
      <w:r>
        <w:rPr>
          <w:i/>
          <w:iCs/>
        </w:rPr>
        <w:t>JAWRA Journal of the American Water Resources Association,</w:t>
      </w:r>
      <w:r>
        <w:t xml:space="preserve"> 41(3), 729-740.</w:t>
      </w:r>
    </w:p>
    <w:p w14:paraId="508A4534" w14:textId="77777777" w:rsidR="001F1479" w:rsidRDefault="001F1479" w:rsidP="001F1479">
      <w:r>
        <w:t xml:space="preserve">GELDREICH, E. E. 2005. Better intervention strategies are needed to reduce the risk of waterborne outbreaks. </w:t>
      </w:r>
      <w:r>
        <w:rPr>
          <w:i/>
          <w:iCs/>
        </w:rPr>
        <w:t>Journal of Water and Health,</w:t>
      </w:r>
      <w:r>
        <w:t xml:space="preserve"> 3(2), 197-208.</w:t>
      </w:r>
    </w:p>
    <w:p w14:paraId="638DCDEE" w14:textId="77777777" w:rsidR="001F1479" w:rsidRPr="004849D1" w:rsidRDefault="001F1479" w:rsidP="001F1479">
      <w:r>
        <w:t xml:space="preserve">ROGERS, J. W. &amp; LOUIS, G. E. 2005. A standard efficiency metric for evaluating the performance of community water systems. </w:t>
      </w:r>
      <w:r>
        <w:rPr>
          <w:i/>
          <w:iCs/>
        </w:rPr>
        <w:t>Journal / American Water Works Association,</w:t>
      </w:r>
      <w:r>
        <w:t xml:space="preserve"> 97(10), 76-86.</w:t>
      </w:r>
    </w:p>
    <w:p w14:paraId="52220ED5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2006</w:t>
      </w:r>
      <w:r>
        <w:rPr>
          <w:rFonts w:ascii="Tahoma" w:hAnsi="Tahoma" w:cs="Tahoma"/>
          <w:sz w:val="20"/>
          <w:szCs w:val="20"/>
        </w:rPr>
        <w:tab/>
      </w:r>
    </w:p>
    <w:p w14:paraId="7F9FE661" w14:textId="77777777" w:rsidR="001F1479" w:rsidRDefault="001F1479" w:rsidP="001F1479">
      <w:r>
        <w:t xml:space="preserve">BICKEL, B. W. 2006. Beyond SRF: Loans, grants, and technical assistance for small water systems. </w:t>
      </w:r>
      <w:r>
        <w:rPr>
          <w:i/>
          <w:iCs/>
        </w:rPr>
        <w:t>Journal / American Water Works Association,</w:t>
      </w:r>
      <w:r>
        <w:t xml:space="preserve"> 98(1), 88-94.</w:t>
      </w:r>
    </w:p>
    <w:p w14:paraId="345611BF" w14:textId="77777777" w:rsidR="001F1479" w:rsidRDefault="001F1479" w:rsidP="001F1479">
      <w:r>
        <w:t xml:space="preserve">JOB, C. 2006. Ground water systems’ progress in meeting national drinking water goals. </w:t>
      </w:r>
      <w:r>
        <w:rPr>
          <w:i/>
          <w:iCs/>
        </w:rPr>
        <w:t>Ground Water Monitoring &amp; Remediation,</w:t>
      </w:r>
      <w:r>
        <w:t xml:space="preserve"> 26(4), 46-52.</w:t>
      </w:r>
    </w:p>
    <w:p w14:paraId="64F3A5A0" w14:textId="77777777" w:rsidR="001F1479" w:rsidRDefault="001F1479" w:rsidP="001F1479">
      <w:r>
        <w:t xml:space="preserve">JONES, S. A. &amp; JOY, N. 2006. The inequity of the Revised Arsenic Rule for very small community drinking water systems. </w:t>
      </w:r>
      <w:r>
        <w:rPr>
          <w:i/>
          <w:iCs/>
        </w:rPr>
        <w:t>Environmental Science and Policy,</w:t>
      </w:r>
      <w:r>
        <w:t xml:space="preserve"> 9(6), 555-562.</w:t>
      </w:r>
    </w:p>
    <w:p w14:paraId="7225D1C6" w14:textId="77777777" w:rsidR="001F1479" w:rsidRDefault="001F1479" w:rsidP="001F1479">
      <w:r>
        <w:t xml:space="preserve">SCHARFENAKER, M. 2006. Divide deep on SDWA affordability criteria. </w:t>
      </w:r>
      <w:r>
        <w:rPr>
          <w:i/>
          <w:iCs/>
        </w:rPr>
        <w:t>Journal / American Water Works Association,</w:t>
      </w:r>
      <w:r>
        <w:t xml:space="preserve"> 98(8), 16-29.</w:t>
      </w:r>
    </w:p>
    <w:p w14:paraId="2FED934A" w14:textId="77777777" w:rsidR="001F1479" w:rsidRDefault="001F1479" w:rsidP="001F1479">
      <w:r>
        <w:t xml:space="preserve">SCHARFENAKER, M. 2006. USEPA aims to open door for small system variances. </w:t>
      </w:r>
      <w:r>
        <w:rPr>
          <w:i/>
          <w:iCs/>
        </w:rPr>
        <w:t>Journal / American Water Works Association,</w:t>
      </w:r>
      <w:r>
        <w:t xml:space="preserve"> 98(4), 16-24.</w:t>
      </w:r>
    </w:p>
    <w:p w14:paraId="48384930" w14:textId="77777777" w:rsidR="001F1479" w:rsidRDefault="001F1479" w:rsidP="001F1479">
      <w:r>
        <w:t xml:space="preserve">SHANAGHAN, P. E., RUBIN, H. E., KLINE, I. P. &amp; COFFEY, R. W. 2006. The drinking water state revolving fund helps ground water systems deliver public health protection. </w:t>
      </w:r>
      <w:r>
        <w:rPr>
          <w:i/>
          <w:iCs/>
        </w:rPr>
        <w:t>Ground Water Monitoring &amp; Remediation,</w:t>
      </w:r>
      <w:r>
        <w:t xml:space="preserve"> 26(3), 46-50.</w:t>
      </w:r>
    </w:p>
    <w:p w14:paraId="325C7EF8" w14:textId="77777777" w:rsidR="001F1479" w:rsidRDefault="001F1479" w:rsidP="001F1479">
      <w:r>
        <w:t xml:space="preserve">SMITH, D. W., GUEST, R. K., SVRCEK, C. P. &amp; FARAHBAKHSH, K. 2006. Public health evaluation of drinking water systems for First Nations reserves in Alberta, Canada. </w:t>
      </w:r>
      <w:r>
        <w:rPr>
          <w:i/>
          <w:iCs/>
        </w:rPr>
        <w:t>Journal of Environmental Engineering and Science,</w:t>
      </w:r>
      <w:r>
        <w:t xml:space="preserve"> 5S1-S17.</w:t>
      </w:r>
    </w:p>
    <w:p w14:paraId="217FC357" w14:textId="77777777" w:rsidR="001F1479" w:rsidRDefault="001F1479" w:rsidP="001F1479">
      <w:r>
        <w:t xml:space="preserve">STAUDINGER, T. J., ENGLAND, E. C. &amp; BLECKMANN, C. 2006. Comparative analysis </w:t>
      </w:r>
      <w:r>
        <w:lastRenderedPageBreak/>
        <w:t xml:space="preserve">of water vulnerability assessment methodologies. </w:t>
      </w:r>
      <w:r>
        <w:rPr>
          <w:i/>
          <w:iCs/>
        </w:rPr>
        <w:t>Journal of Infrastructure Systems,</w:t>
      </w:r>
      <w:r>
        <w:t xml:space="preserve"> 12(2), 96-106.</w:t>
      </w:r>
    </w:p>
    <w:p w14:paraId="3D75B2E1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2007</w:t>
      </w:r>
      <w:r>
        <w:rPr>
          <w:rFonts w:ascii="Tahoma" w:hAnsi="Tahoma" w:cs="Tahoma"/>
          <w:sz w:val="20"/>
          <w:szCs w:val="20"/>
        </w:rPr>
        <w:tab/>
      </w:r>
    </w:p>
    <w:p w14:paraId="675C2625" w14:textId="77777777" w:rsidR="001F1479" w:rsidRDefault="001F1479" w:rsidP="001F1479">
      <w:r>
        <w:t xml:space="preserve">COLLINS, T. W. &amp; BOLIN, B. 2007. Characterizing vulnerability to water scarcity: The case of a groundwater-dependent, rapidly urbanizing region. </w:t>
      </w:r>
      <w:r>
        <w:rPr>
          <w:i/>
          <w:iCs/>
        </w:rPr>
        <w:t>Environmental Hazards,</w:t>
      </w:r>
      <w:r>
        <w:t xml:space="preserve"> 7(4), 399-418.</w:t>
      </w:r>
    </w:p>
    <w:p w14:paraId="5530536C" w14:textId="77777777" w:rsidR="001F1479" w:rsidRDefault="001F1479" w:rsidP="001F1479">
      <w:r>
        <w:t xml:space="preserve">DOW, K., O'CONNOR, R. E., YARNAL, B., CARBONE, G. J. &amp; JOCOY, C. L. 2007. Why worry? Community water system managers' perceptions of climate vulnerability. </w:t>
      </w:r>
      <w:r>
        <w:rPr>
          <w:i/>
          <w:iCs/>
        </w:rPr>
        <w:t>Global Environmental Change,</w:t>
      </w:r>
      <w:r>
        <w:t xml:space="preserve"> 17(2), 228-237.</w:t>
      </w:r>
    </w:p>
    <w:p w14:paraId="39FD4B59" w14:textId="77777777" w:rsidR="001F1479" w:rsidRDefault="001F1479" w:rsidP="001F1479">
      <w:r>
        <w:t xml:space="preserve">JOB, C. 2007. Ground water systems’ compliance with the total coliform rule. </w:t>
      </w:r>
      <w:r>
        <w:rPr>
          <w:i/>
          <w:iCs/>
        </w:rPr>
        <w:t>Ground Water Monitoring &amp; Remediation,</w:t>
      </w:r>
      <w:r>
        <w:t xml:space="preserve"> 27(1), 42-46.</w:t>
      </w:r>
    </w:p>
    <w:p w14:paraId="45406B80" w14:textId="77777777" w:rsidR="001F1479" w:rsidRDefault="001F1479" w:rsidP="001F1479">
      <w:r>
        <w:t xml:space="preserve">ROGERS, J. W. &amp; LOUIS, G. E. 2007. Method for comparative performance assessment and evaluation of consolidating community water systems as a regional water system. </w:t>
      </w:r>
      <w:r>
        <w:rPr>
          <w:i/>
          <w:iCs/>
        </w:rPr>
        <w:t>Journal of Infrastructure Systems,</w:t>
      </w:r>
      <w:r>
        <w:t xml:space="preserve"> 13(4), 280-286.</w:t>
      </w:r>
    </w:p>
    <w:p w14:paraId="5368E2FE" w14:textId="77777777" w:rsidR="001F1479" w:rsidRDefault="001F1479" w:rsidP="001F1479">
      <w:r>
        <w:t xml:space="preserve">STONE, D., SHERMAN, J. &amp; HOFELD, E. 2007. Arsenic in Oregon community water systems: Demography matters. </w:t>
      </w:r>
      <w:r>
        <w:rPr>
          <w:i/>
          <w:iCs/>
        </w:rPr>
        <w:t>Science of the Total Environment,</w:t>
      </w:r>
      <w:r>
        <w:t xml:space="preserve"> 382(1), 52-58.</w:t>
      </w:r>
    </w:p>
    <w:p w14:paraId="79D90DC6" w14:textId="77777777" w:rsidR="001F1479" w:rsidRPr="004849D1" w:rsidRDefault="001F1479" w:rsidP="001F1479">
      <w:r>
        <w:t xml:space="preserve">WESCOAT, J. L. J., HEADINGTON, L. &amp; THEOBALD, R. 2007. Water and poverty in the United States. </w:t>
      </w:r>
      <w:r>
        <w:rPr>
          <w:i/>
          <w:iCs/>
        </w:rPr>
        <w:t>Geoforum,</w:t>
      </w:r>
      <w:r>
        <w:t xml:space="preserve"> 38(5), 801-814.</w:t>
      </w:r>
    </w:p>
    <w:p w14:paraId="16F26D87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2008</w:t>
      </w:r>
    </w:p>
    <w:p w14:paraId="6D608C9D" w14:textId="77777777" w:rsidR="001F1479" w:rsidRDefault="001F1479" w:rsidP="001F1479">
      <w:r>
        <w:t xml:space="preserve">BENNEAR, L. S. &amp; OLMSTEAD, S. M. 2008. The impacts of the "right to know": Information disclosure and the violation of drinking water standards. </w:t>
      </w:r>
      <w:r>
        <w:rPr>
          <w:i/>
          <w:iCs/>
        </w:rPr>
        <w:t>Journal of Environmental Economics and Management,</w:t>
      </w:r>
      <w:r>
        <w:t xml:space="preserve"> 56(2), 117-130.</w:t>
      </w:r>
    </w:p>
    <w:p w14:paraId="2BFF4232" w14:textId="77777777" w:rsidR="001F1479" w:rsidRDefault="001F1479" w:rsidP="001F1479">
      <w:r>
        <w:t xml:space="preserve">BERGMAN, R. W. 2008. Marshaling resources to support drinking water operators. </w:t>
      </w:r>
      <w:r>
        <w:rPr>
          <w:i/>
          <w:iCs/>
        </w:rPr>
        <w:t>Journal / American Water Works Association,</w:t>
      </w:r>
      <w:r>
        <w:t xml:space="preserve"> 100(4), 54-58.</w:t>
      </w:r>
    </w:p>
    <w:p w14:paraId="7A9B4603" w14:textId="77777777" w:rsidR="001F1479" w:rsidRDefault="001F1479" w:rsidP="001F1479">
      <w:r>
        <w:t xml:space="preserve">BRANDS, E. &amp; RAJAGOPAL, R. 2008. Economics of place-based monitoring under the safe drinking water act, part II: Design and development of place-based monitoring strategies. </w:t>
      </w:r>
      <w:r>
        <w:rPr>
          <w:i/>
          <w:iCs/>
        </w:rPr>
        <w:t>Environmental Monitoring and Assessment,</w:t>
      </w:r>
      <w:r>
        <w:t xml:space="preserve"> 143(1-3), 91-102.</w:t>
      </w:r>
    </w:p>
    <w:p w14:paraId="31D9D6BA" w14:textId="77777777" w:rsidR="001F1479" w:rsidRDefault="001F1479" w:rsidP="001F1479">
      <w:r>
        <w:t xml:space="preserve">DANIELS, B., WEINTHAL, E. &amp; HUDSON, B. 2008. Is an exemption from US groundwater regulations a loophole or a noose? </w:t>
      </w:r>
      <w:r>
        <w:rPr>
          <w:i/>
          <w:iCs/>
        </w:rPr>
        <w:t>Policy Sciences,</w:t>
      </w:r>
      <w:r>
        <w:t xml:space="preserve"> 41(3), 205-220.</w:t>
      </w:r>
    </w:p>
    <w:p w14:paraId="0D0F7E4E" w14:textId="77777777" w:rsidR="001F1479" w:rsidRDefault="001F1479" w:rsidP="001F1479">
      <w:r>
        <w:t xml:space="preserve">GREY-GARDNER, R. 2008. Implementing risk management for water supplies: A catalyst and incentive for change. </w:t>
      </w:r>
      <w:r>
        <w:rPr>
          <w:i/>
          <w:iCs/>
        </w:rPr>
        <w:t>The Rangeland Journal,</w:t>
      </w:r>
      <w:r>
        <w:t xml:space="preserve"> 30(1), 149-156.</w:t>
      </w:r>
    </w:p>
    <w:p w14:paraId="266D3CEC" w14:textId="77777777" w:rsidR="001F1479" w:rsidRDefault="001F1479" w:rsidP="001F1479">
      <w:r>
        <w:t xml:space="preserve">HRUDEY, S. E. 2008. Safe water? Depends on where you live! </w:t>
      </w:r>
      <w:r>
        <w:rPr>
          <w:i/>
          <w:iCs/>
        </w:rPr>
        <w:t>Canadian Medical Association Journal,</w:t>
      </w:r>
      <w:r>
        <w:t xml:space="preserve"> 178(8), 975.</w:t>
      </w:r>
    </w:p>
    <w:p w14:paraId="47C6E142" w14:textId="77777777" w:rsidR="001F1479" w:rsidRDefault="001F1479" w:rsidP="001F1479">
      <w:r>
        <w:t xml:space="preserve">JAYANTY, S. C., ZIEGLER, U. M. &amp; ERNEST, A. N. 2008. A rule-based expert system framework for small water systems: Proof-of-concept. </w:t>
      </w:r>
      <w:r>
        <w:rPr>
          <w:i/>
          <w:iCs/>
        </w:rPr>
        <w:t>Civil Engineering and Environmental Systems,</w:t>
      </w:r>
      <w:r>
        <w:t xml:space="preserve"> 25(2), 81-97.</w:t>
      </w:r>
    </w:p>
    <w:p w14:paraId="33BC6B4E" w14:textId="77777777" w:rsidR="001F1479" w:rsidRDefault="001F1479" w:rsidP="001F1479">
      <w:r>
        <w:t xml:space="preserve">LEE, M.-Y. A. &amp; BRADEN, J. B. 2008. Examining mergers in small CWSs: The role of </w:t>
      </w:r>
      <w:r>
        <w:lastRenderedPageBreak/>
        <w:t xml:space="preserve">regulatory compliance. </w:t>
      </w:r>
      <w:r>
        <w:rPr>
          <w:i/>
          <w:iCs/>
        </w:rPr>
        <w:t>Journal / American Water Works Association,</w:t>
      </w:r>
      <w:r>
        <w:t xml:space="preserve"> 100(11), 58-67.</w:t>
      </w:r>
    </w:p>
    <w:p w14:paraId="5E6D705E" w14:textId="77777777" w:rsidR="001F1479" w:rsidRDefault="001F1479" w:rsidP="001F1479">
      <w:r>
        <w:t xml:space="preserve">PONTIUS, F. W. 2008. Are drinking water regulations affordable? </w:t>
      </w:r>
      <w:r>
        <w:rPr>
          <w:i/>
          <w:iCs/>
        </w:rPr>
        <w:t>Journal / American Water Works Association,</w:t>
      </w:r>
      <w:r>
        <w:t xml:space="preserve"> 100(10), 24-34.</w:t>
      </w:r>
    </w:p>
    <w:p w14:paraId="277CA89B" w14:textId="77777777" w:rsidR="001F1479" w:rsidRDefault="001F1479" w:rsidP="001F1479">
      <w:r>
        <w:t xml:space="preserve">SANTORA, M. &amp; WILSON, R. 2008. Resilient and sustainable water infrastructure. </w:t>
      </w:r>
      <w:r>
        <w:rPr>
          <w:i/>
          <w:iCs/>
        </w:rPr>
        <w:t>Journal / American Water Works Association,</w:t>
      </w:r>
      <w:r>
        <w:t xml:space="preserve"> 100(12), 40-42.</w:t>
      </w:r>
    </w:p>
    <w:p w14:paraId="745D0FB5" w14:textId="77777777" w:rsidR="001F1479" w:rsidRDefault="001F1479" w:rsidP="001F1479">
      <w:r>
        <w:t xml:space="preserve">WALLSTEN, S. &amp; KOSEC, K. 2008. The effects of ownership and benchmark competition: An empirical analysis of U.S. water systems. </w:t>
      </w:r>
      <w:r>
        <w:rPr>
          <w:i/>
          <w:iCs/>
        </w:rPr>
        <w:t>International Journal of Industrial Organization,</w:t>
      </w:r>
      <w:r>
        <w:t xml:space="preserve"> 26(1), 186-205.</w:t>
      </w:r>
    </w:p>
    <w:p w14:paraId="313084F2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2009</w:t>
      </w:r>
      <w:r>
        <w:rPr>
          <w:rFonts w:ascii="Tahoma" w:hAnsi="Tahoma" w:cs="Tahoma"/>
          <w:sz w:val="20"/>
          <w:szCs w:val="20"/>
        </w:rPr>
        <w:tab/>
      </w:r>
    </w:p>
    <w:p w14:paraId="2D690ADC" w14:textId="77777777" w:rsidR="001F1479" w:rsidRDefault="001F1479" w:rsidP="001F1479">
      <w:r>
        <w:t xml:space="preserve">BOWMAN, W., MESSNER, M., REGLI, S. &amp; BENDER, J. 2009. Measuring the effectiveness of performance-based training. </w:t>
      </w:r>
      <w:r>
        <w:rPr>
          <w:i/>
          <w:iCs/>
        </w:rPr>
        <w:t>Journal of Water and Health,</w:t>
      </w:r>
      <w:r>
        <w:t xml:space="preserve"> 7(1), 155-167.</w:t>
      </w:r>
    </w:p>
    <w:p w14:paraId="31D276AF" w14:textId="77777777" w:rsidR="001F1479" w:rsidRDefault="001F1479" w:rsidP="001F1479">
      <w:r>
        <w:t xml:space="preserve">HUNTER, P. R., POND, K., JAGALS, P. &amp; CAMERON, J. 2009. An assessment of the costs and benefits of interventions aimed at improving rural community water supplies in developed countries. </w:t>
      </w:r>
      <w:r>
        <w:rPr>
          <w:i/>
          <w:iCs/>
        </w:rPr>
        <w:t>Science of the Total Environment,</w:t>
      </w:r>
      <w:r>
        <w:t xml:space="preserve"> 407(12), 3681-3685.</w:t>
      </w:r>
    </w:p>
    <w:p w14:paraId="721FEC77" w14:textId="77777777" w:rsidR="001F1479" w:rsidRDefault="001F1479" w:rsidP="001F1479">
      <w:r>
        <w:t xml:space="preserve">JOB, C. 2009. Regulatory performance of community water systems supplied by ground water under the influence of surface water. </w:t>
      </w:r>
      <w:r>
        <w:rPr>
          <w:i/>
          <w:iCs/>
        </w:rPr>
        <w:t>Ground Water Monitoring &amp; Remediation,</w:t>
      </w:r>
      <w:r>
        <w:t xml:space="preserve"> 29(3), 40-43.</w:t>
      </w:r>
    </w:p>
    <w:p w14:paraId="4DBF89B7" w14:textId="77777777" w:rsidR="001F1479" w:rsidRDefault="001F1479" w:rsidP="001F1479">
      <w:r>
        <w:t xml:space="preserve">KOT, M. 2009. </w:t>
      </w:r>
      <w:r>
        <w:rPr>
          <w:i/>
          <w:iCs/>
        </w:rPr>
        <w:t>Challenges and opportunities for small community drinking water systems: A knowledge translation perspective.</w:t>
      </w:r>
      <w:r>
        <w:t xml:space="preserve"> Master of Environmental Studies thesis, Dalhousie University.</w:t>
      </w:r>
    </w:p>
    <w:p w14:paraId="48130E51" w14:textId="77777777" w:rsidR="001F1479" w:rsidRDefault="001F1479" w:rsidP="001F1479">
      <w:r>
        <w:t xml:space="preserve">LEE, M., MCBEAN, E. A., GHAZALI, M., SCHUSTER, C. J. &amp; HUANG, J. J. 2009. Fuzzy-logic modeling of risk assessment for a small drinking-water supply system. </w:t>
      </w:r>
      <w:r>
        <w:rPr>
          <w:i/>
          <w:iCs/>
        </w:rPr>
        <w:t>Journal of Water Resources Planning and Management,</w:t>
      </w:r>
      <w:r>
        <w:t xml:space="preserve"> 135(6), 547-552.</w:t>
      </w:r>
    </w:p>
    <w:p w14:paraId="1E19154A" w14:textId="77777777" w:rsidR="001F1479" w:rsidRDefault="001F1479" w:rsidP="001F1479">
      <w:r>
        <w:t xml:space="preserve">PATRICK, R. J. 2009. Source water protection in a landscape of 'New Era' deregulation. </w:t>
      </w:r>
      <w:r>
        <w:rPr>
          <w:i/>
          <w:iCs/>
        </w:rPr>
        <w:t>The Canadian Geographer,</w:t>
      </w:r>
      <w:r>
        <w:t xml:space="preserve"> 53(2), 208-221.</w:t>
      </w:r>
    </w:p>
    <w:p w14:paraId="435285E2" w14:textId="77777777" w:rsidR="001F1479" w:rsidRDefault="001F1479" w:rsidP="001F1479">
      <w:r>
        <w:t xml:space="preserve">PETERSEN, T., SOWELLS, C. W., MCCURRY, G., DOODY, A., KRUG, C. &amp; ABLES, S. 2009. A tale of two cities - source water protection case studies for systems in rural settings. </w:t>
      </w:r>
      <w:r>
        <w:rPr>
          <w:i/>
          <w:iCs/>
        </w:rPr>
        <w:t xml:space="preserve">In: </w:t>
      </w:r>
      <w:r>
        <w:t>STARRETT, S., ed. World Environmental and Water Resources Congress 2009: Great Rivers, 17-21 May, Kansas City, Missouri. American Society of Civil Engineers, 1794-1803.</w:t>
      </w:r>
    </w:p>
    <w:p w14:paraId="4FE70C50" w14:textId="77777777" w:rsidR="001F1479" w:rsidRDefault="001F1479" w:rsidP="001F1479">
      <w:r>
        <w:t xml:space="preserve">ROGERS, J. W. &amp; LOUIS, G. E. 2009. Conceptualization of a robust performance assessment and evaluation model for consolidating community water systems. </w:t>
      </w:r>
      <w:r>
        <w:rPr>
          <w:i/>
          <w:iCs/>
        </w:rPr>
        <w:t>Journal of Environmental Management,</w:t>
      </w:r>
      <w:r>
        <w:t xml:space="preserve"> 90(2), 786-797.</w:t>
      </w:r>
    </w:p>
    <w:p w14:paraId="6DD03167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2010</w:t>
      </w:r>
    </w:p>
    <w:p w14:paraId="67041C2D" w14:textId="77777777" w:rsidR="001F1479" w:rsidRDefault="001F1479" w:rsidP="001F1479">
      <w:r>
        <w:t xml:space="preserve">ALEGRE, H. 2010. Is strategic asset management applicable to small and medium utilities? </w:t>
      </w:r>
      <w:r>
        <w:rPr>
          <w:i/>
          <w:iCs/>
        </w:rPr>
        <w:t>Water Science and Technology,</w:t>
      </w:r>
      <w:r>
        <w:t xml:space="preserve"> 62(9), 2051-2058.</w:t>
      </w:r>
    </w:p>
    <w:p w14:paraId="23B9C995" w14:textId="77777777" w:rsidR="001F1479" w:rsidRDefault="001F1479" w:rsidP="001F1479">
      <w:r>
        <w:lastRenderedPageBreak/>
        <w:t xml:space="preserve">CHARROIS, J. W. A. 2010. Private drinking water supplies: Challenges for public health. </w:t>
      </w:r>
      <w:r>
        <w:rPr>
          <w:i/>
          <w:iCs/>
        </w:rPr>
        <w:t>Canadian Medical Association Journal,</w:t>
      </w:r>
      <w:r>
        <w:t xml:space="preserve"> 182(10), 1061-1064.</w:t>
      </w:r>
    </w:p>
    <w:p w14:paraId="29772DCD" w14:textId="77777777" w:rsidR="001F1479" w:rsidRDefault="001F1479" w:rsidP="001F1479">
      <w:r>
        <w:t xml:space="preserve">CHO, Y., EASTER, K. W. &amp; KONISHI, Y. 2010. Economic evaluation of the new U.S. arsenic standard for drinking water: A disaggregate approach. </w:t>
      </w:r>
      <w:r>
        <w:rPr>
          <w:i/>
          <w:iCs/>
        </w:rPr>
        <w:t>Water Resources Research,</w:t>
      </w:r>
      <w:r>
        <w:t xml:space="preserve"> 46W10527.</w:t>
      </w:r>
    </w:p>
    <w:p w14:paraId="5C24CEB0" w14:textId="77777777" w:rsidR="001F1479" w:rsidRDefault="001F1479" w:rsidP="001F1479">
      <w:r>
        <w:t xml:space="preserve">JOHNSON, E., ABLES, S., SOWELLS, C. &amp; PETERSEN, T. 2010. Implementing voluntary source water protection in the State of Texas. </w:t>
      </w:r>
      <w:r>
        <w:rPr>
          <w:i/>
          <w:iCs/>
        </w:rPr>
        <w:t xml:space="preserve">In: </w:t>
      </w:r>
      <w:r>
        <w:t>PALMER, R. N., ed. World Environmental and Water Resources Congress 2010: Challenges of Change, 16-20 May, Providence, Rhode Island. American Society of Civil Engineers, 940-948.</w:t>
      </w:r>
    </w:p>
    <w:p w14:paraId="0B1A1F24" w14:textId="77777777" w:rsidR="001F1479" w:rsidRDefault="001F1479" w:rsidP="001F1479">
      <w:r>
        <w:t xml:space="preserve">LEBEL, P. M. &amp; REED, M. G. 2010. The capacity of Montreal Lake, Saskatchewan to provide safe drinking water: Applying a framework for analysis. </w:t>
      </w:r>
      <w:r>
        <w:rPr>
          <w:i/>
          <w:iCs/>
        </w:rPr>
        <w:t>Canadian Water Resources Journal,</w:t>
      </w:r>
      <w:r>
        <w:t xml:space="preserve"> 35(3), 317-338.</w:t>
      </w:r>
    </w:p>
    <w:p w14:paraId="04295C75" w14:textId="77777777" w:rsidR="001F1479" w:rsidRPr="004849D1" w:rsidRDefault="001F1479" w:rsidP="001F1479">
      <w:r>
        <w:t xml:space="preserve">RAHMAN, T., KOHLI, M., MEGDAL, S., ARADHYULA, S. &amp; MOXLEY, J. 2010. Determinants of environmental noncompliance by public water systems. </w:t>
      </w:r>
      <w:r>
        <w:rPr>
          <w:i/>
          <w:iCs/>
        </w:rPr>
        <w:t>Contemporary Economic Policy,</w:t>
      </w:r>
      <w:r>
        <w:t xml:space="preserve"> 28(2), 264-274.</w:t>
      </w:r>
    </w:p>
    <w:p w14:paraId="41CCA6B5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2011</w:t>
      </w:r>
      <w:r w:rsidRPr="00AF2167">
        <w:rPr>
          <w:rStyle w:val="Heading1Char"/>
        </w:rPr>
        <w:tab/>
      </w:r>
    </w:p>
    <w:p w14:paraId="63243C0D" w14:textId="77777777" w:rsidR="001F1479" w:rsidRDefault="001F1479" w:rsidP="001F1479">
      <w:r>
        <w:t xml:space="preserve">BALAZS, C., MORELLO-FROSCH, R., HUBBARD, A. &amp; RAY, I. 2011. Social disparities in nitrate-contaminated drinking water in California's San Joaquin Valley. </w:t>
      </w:r>
      <w:r>
        <w:rPr>
          <w:i/>
          <w:iCs/>
        </w:rPr>
        <w:t>Environmental Health Perspectives,</w:t>
      </w:r>
      <w:r>
        <w:t xml:space="preserve"> 119(9), 1272-1278.</w:t>
      </w:r>
    </w:p>
    <w:p w14:paraId="0020B7D0" w14:textId="77777777" w:rsidR="001F1479" w:rsidRDefault="001F1479" w:rsidP="001F1479">
      <w:r>
        <w:t xml:space="preserve">JOB, C. 2011. Characteristics of groundwater-supplied community water systems in the United States. </w:t>
      </w:r>
      <w:r>
        <w:rPr>
          <w:i/>
          <w:iCs/>
        </w:rPr>
        <w:t>Ground Water Monitoring &amp; Remediation,</w:t>
      </w:r>
      <w:r>
        <w:t xml:space="preserve"> 31(4), 36-38.</w:t>
      </w:r>
    </w:p>
    <w:p w14:paraId="0238480F" w14:textId="77777777" w:rsidR="001F1479" w:rsidRDefault="001F1479" w:rsidP="001F1479">
      <w:r>
        <w:t xml:space="preserve">JOB, C. 2011. Trends in groundwater system compliance. </w:t>
      </w:r>
      <w:r>
        <w:rPr>
          <w:i/>
          <w:iCs/>
        </w:rPr>
        <w:t>Ground Water Monitoring &amp; Remediation,</w:t>
      </w:r>
      <w:r>
        <w:t xml:space="preserve"> 31(1), 40-44.</w:t>
      </w:r>
    </w:p>
    <w:p w14:paraId="44312258" w14:textId="77777777" w:rsidR="001F1479" w:rsidRDefault="001F1479" w:rsidP="001F1479">
      <w:r>
        <w:t xml:space="preserve">KOT, M., CASTLEDEN, H. &amp; GAGNON, G. A. 2011. Unintended consequences of regulating drinking water in rural Canadian communities: Examples from Atlantic Canada. </w:t>
      </w:r>
      <w:r>
        <w:rPr>
          <w:i/>
          <w:iCs/>
        </w:rPr>
        <w:t>Health &amp; Place,</w:t>
      </w:r>
      <w:r>
        <w:t xml:space="preserve"> 17(5), 1030-1037.</w:t>
      </w:r>
    </w:p>
    <w:p w14:paraId="2BFF6958" w14:textId="77777777" w:rsidR="001F1479" w:rsidRDefault="001F1479" w:rsidP="001F1479">
      <w:r>
        <w:t xml:space="preserve">KREUTZWISER, R., DE LOË, R. C., IMGRUND, K., CONBOY, M. J., SIMPSON, H. &amp; R., P. 2011. Understanding stewardship behaviour: Factors facilitating and constraining private water well stewardship. </w:t>
      </w:r>
      <w:r>
        <w:rPr>
          <w:i/>
          <w:iCs/>
        </w:rPr>
        <w:t>Journal of Environmental Management,</w:t>
      </w:r>
      <w:r>
        <w:t xml:space="preserve"> 921104-1114.</w:t>
      </w:r>
    </w:p>
    <w:p w14:paraId="0079114A" w14:textId="77777777" w:rsidR="001F1479" w:rsidRDefault="001F1479" w:rsidP="001F1479">
      <w:r>
        <w:t xml:space="preserve">PATRICK, R. J. 2011. Uneven access to safe drinking water for First Nations in Canada: Connecting health and place through source water protection. </w:t>
      </w:r>
      <w:r>
        <w:rPr>
          <w:i/>
          <w:iCs/>
        </w:rPr>
        <w:t>Health &amp; Place,</w:t>
      </w:r>
      <w:r>
        <w:t xml:space="preserve"> 17(1), 386-389.</w:t>
      </w:r>
    </w:p>
    <w:p w14:paraId="3F98FFD3" w14:textId="77777777" w:rsidR="001F1479" w:rsidRPr="004849D1" w:rsidRDefault="001F1479" w:rsidP="001F1479">
      <w:r>
        <w:t xml:space="preserve">SUMMERSCALES, I. M. &amp; MCBEAN, E. A. 2011. Application of risk assessment tools to small drinking water systems in British Columbia. </w:t>
      </w:r>
      <w:r>
        <w:rPr>
          <w:i/>
          <w:iCs/>
        </w:rPr>
        <w:t>Water Quality Research Journal of Canada,</w:t>
      </w:r>
      <w:r>
        <w:t xml:space="preserve"> 46(4), 332-344.</w:t>
      </w:r>
    </w:p>
    <w:p w14:paraId="6B9B277B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2012</w:t>
      </w:r>
      <w:r>
        <w:rPr>
          <w:rFonts w:ascii="Tahoma" w:hAnsi="Tahoma" w:cs="Tahoma"/>
          <w:sz w:val="20"/>
          <w:szCs w:val="20"/>
        </w:rPr>
        <w:tab/>
      </w:r>
    </w:p>
    <w:p w14:paraId="3A467938" w14:textId="77777777" w:rsidR="001F1479" w:rsidRDefault="001F1479" w:rsidP="001F1479">
      <w:r>
        <w:t xml:space="preserve">BAIRD, G. M. 2012. Exploring the best practices of "work with less - better". </w:t>
      </w:r>
      <w:r>
        <w:rPr>
          <w:i/>
          <w:iCs/>
        </w:rPr>
        <w:t>Journal / American Water Works Association,</w:t>
      </w:r>
      <w:r>
        <w:t xml:space="preserve"> 104(6), 21-26.</w:t>
      </w:r>
    </w:p>
    <w:p w14:paraId="3CA52399" w14:textId="77777777" w:rsidR="001F1479" w:rsidRDefault="001F1479" w:rsidP="001F1479">
      <w:r>
        <w:lastRenderedPageBreak/>
        <w:t xml:space="preserve">BALAZS, C. L., MORELLO-FROSCH, R., HUBBARD, A. E. &amp; RAY, I. 2012. Environmental justice implications of arsenic contamination in California's San Joaquin Valley: A cross-sectional, cluster-design examining exposure and compliance in community drinking water systems. </w:t>
      </w:r>
      <w:r>
        <w:rPr>
          <w:i/>
          <w:iCs/>
        </w:rPr>
        <w:t>Environmental Health,</w:t>
      </w:r>
      <w:r>
        <w:t xml:space="preserve"> 11(1), 84.</w:t>
      </w:r>
    </w:p>
    <w:p w14:paraId="26537EA6" w14:textId="77777777" w:rsidR="001F1479" w:rsidRDefault="001F1479" w:rsidP="001F1479">
      <w:r>
        <w:t xml:space="preserve">EDWARDS, J. E., HENDERSON, S. B., STRUCK, S. &amp; KOSATSKY, T. 2012. Characteristics of small residential and commercial water systems that influence their likelihood of being on drinking water advisories in rural British Columbia, Canada: A cross-sectional study using administrative data. </w:t>
      </w:r>
      <w:r>
        <w:rPr>
          <w:i/>
          <w:iCs/>
        </w:rPr>
        <w:t>Journal of Water and Health,</w:t>
      </w:r>
      <w:r>
        <w:t xml:space="preserve"> 10(4), 629-649.</w:t>
      </w:r>
    </w:p>
    <w:p w14:paraId="6C2E6684" w14:textId="77777777" w:rsidR="001F1479" w:rsidRDefault="001F1479" w:rsidP="001F1479">
      <w:r>
        <w:t xml:space="preserve">GUNNARSDÓTTIR, M. J., GARDARSSON, S. M. &amp; BARTRAM, J. 2012. Icelandic experience with water safety plans. </w:t>
      </w:r>
      <w:r>
        <w:rPr>
          <w:i/>
          <w:iCs/>
        </w:rPr>
        <w:t>Water Science and Technology,</w:t>
      </w:r>
      <w:r>
        <w:t xml:space="preserve"> 65(2), 277-288.</w:t>
      </w:r>
    </w:p>
    <w:p w14:paraId="4B1FC958" w14:textId="77777777" w:rsidR="001F1479" w:rsidRDefault="001F1479" w:rsidP="001F1479">
      <w:r>
        <w:t xml:space="preserve">WHITE, J. P., MURPHY, L. &amp; SPENCE, N. 2012. Water and indigenous peoples: Canada's paradox. </w:t>
      </w:r>
      <w:r>
        <w:rPr>
          <w:i/>
          <w:iCs/>
        </w:rPr>
        <w:t>The International Indigenous Policy Journal,</w:t>
      </w:r>
      <w:r>
        <w:t xml:space="preserve"> 3(3), Art. 3.</w:t>
      </w:r>
    </w:p>
    <w:p w14:paraId="1D7C0452" w14:textId="77777777" w:rsidR="001F1479" w:rsidRDefault="001F1479" w:rsidP="001F1479">
      <w:pPr>
        <w:widowControl/>
        <w:spacing w:after="0"/>
        <w:rPr>
          <w:rFonts w:ascii="Tahoma" w:hAnsi="Tahoma" w:cs="Tahoma"/>
          <w:b/>
          <w:bCs/>
          <w:sz w:val="20"/>
          <w:szCs w:val="20"/>
        </w:rPr>
      </w:pPr>
      <w:r w:rsidRPr="00AF2167">
        <w:rPr>
          <w:rStyle w:val="Heading1Char"/>
        </w:rPr>
        <w:t>2013</w:t>
      </w:r>
      <w:r>
        <w:rPr>
          <w:rFonts w:ascii="Tahoma" w:hAnsi="Tahoma" w:cs="Tahoma"/>
          <w:sz w:val="20"/>
          <w:szCs w:val="20"/>
        </w:rPr>
        <w:tab/>
      </w:r>
    </w:p>
    <w:p w14:paraId="39BE7EFA" w14:textId="77777777" w:rsidR="001F1479" w:rsidRDefault="001F1479" w:rsidP="001F1479">
      <w:r>
        <w:t xml:space="preserve">BASDEO, M. &amp; BHARADWAJ, L. 2013. Beyond physical: Social dimensions of the water crisis on Canada’s First Nations and considerations for governance. </w:t>
      </w:r>
      <w:r>
        <w:rPr>
          <w:i/>
          <w:iCs/>
        </w:rPr>
        <w:t>Indigenous Policy Journal,</w:t>
      </w:r>
      <w:r>
        <w:t xml:space="preserve"> XXIII(4), 1-14.</w:t>
      </w:r>
    </w:p>
    <w:p w14:paraId="5C1A17B5" w14:textId="77777777" w:rsidR="001F1479" w:rsidRDefault="001F1479" w:rsidP="001F1479">
      <w:r>
        <w:t xml:space="preserve">BLANCHARD, C. S. &amp; EBERLE, W. D. 2013. Technical, managerial, and financial capacity among small water systems. </w:t>
      </w:r>
      <w:r>
        <w:rPr>
          <w:i/>
          <w:iCs/>
        </w:rPr>
        <w:t>Journal / American Water Works Association,</w:t>
      </w:r>
      <w:r>
        <w:t xml:space="preserve"> 105(5), E229-E235.</w:t>
      </w:r>
    </w:p>
    <w:p w14:paraId="700C6141" w14:textId="77777777" w:rsidR="001F1479" w:rsidRDefault="001F1479" w:rsidP="001F1479">
      <w:r>
        <w:t xml:space="preserve">COOK, C., PRYSTAJECKY, N., NGUENG FEZE, I., JOLY, Y., DUNN, G., KIRBY, E., ÖZDEMIR, V. &amp; ISAAC-RENTON, J. 2013. A comparison of the regulatory frameworks governing microbial testing of drinking water in three Canadian provinces. </w:t>
      </w:r>
      <w:r>
        <w:rPr>
          <w:i/>
          <w:iCs/>
        </w:rPr>
        <w:t>Canadian Water Resources Journal,</w:t>
      </w:r>
      <w:r>
        <w:t xml:space="preserve"> 38(3), 185-195.</w:t>
      </w:r>
    </w:p>
    <w:p w14:paraId="25FBE709" w14:textId="77777777" w:rsidR="001F1479" w:rsidRDefault="001F1479" w:rsidP="001F1479">
      <w:r>
        <w:t xml:space="preserve">ENGLE, N. L. 2013. The role of drought preparedness in building and mobilizing adaptive capacity in states and their community water systems. </w:t>
      </w:r>
      <w:r>
        <w:rPr>
          <w:i/>
          <w:iCs/>
        </w:rPr>
        <w:t>Climatic Change,</w:t>
      </w:r>
      <w:r>
        <w:t xml:space="preserve"> 118(2), 291-306.</w:t>
      </w:r>
    </w:p>
    <w:p w14:paraId="4BDB17D0" w14:textId="77777777" w:rsidR="001F1479" w:rsidRDefault="001F1479" w:rsidP="001F1479">
      <w:r>
        <w:t xml:space="preserve">GOLDHAR, C., BELL, T. &amp; WOLF, J. 2013. Rethinking existing approaches to water security in remote communities: An analysis of two drinking water systems in Nunatsiavut, Labrador, Canada. </w:t>
      </w:r>
      <w:r>
        <w:rPr>
          <w:i/>
          <w:iCs/>
        </w:rPr>
        <w:t>Water Alternatives,</w:t>
      </w:r>
      <w:r>
        <w:t xml:space="preserve"> 6(3), 462-486.</w:t>
      </w:r>
    </w:p>
    <w:p w14:paraId="2F2D74B5" w14:textId="77777777" w:rsidR="001F1479" w:rsidRDefault="001F1479" w:rsidP="001F1479">
      <w:r>
        <w:t xml:space="preserve">GONZÁLEZ-GÓMEZ, F., GARCÍA-RUBIO, M. A., ALCALÁ-OLID, F. &amp; ORTEGA-DÍAZ, M. I. 2013. Outsourcing and efficiency in the management of rural water services. </w:t>
      </w:r>
      <w:r>
        <w:rPr>
          <w:i/>
          <w:iCs/>
        </w:rPr>
        <w:t>Water Resources Management,</w:t>
      </w:r>
      <w:r>
        <w:t xml:space="preserve"> 27(3), 731-747.</w:t>
      </w:r>
    </w:p>
    <w:p w14:paraId="7DE31E0A" w14:textId="77777777" w:rsidR="001F1479" w:rsidRDefault="001F1479" w:rsidP="001F1479">
      <w:r>
        <w:t xml:space="preserve">HANSEN, J. K. 2013. Estimating stakeholder benefits of community water system regionalization. </w:t>
      </w:r>
      <w:r>
        <w:rPr>
          <w:i/>
          <w:iCs/>
        </w:rPr>
        <w:t>Journal / American Water Works Association,</w:t>
      </w:r>
      <w:r>
        <w:t xml:space="preserve"> 105(10), 65-66.</w:t>
      </w:r>
    </w:p>
    <w:p w14:paraId="0D04611E" w14:textId="77777777" w:rsidR="001F1479" w:rsidRDefault="001F1479" w:rsidP="001F1479">
      <w:r>
        <w:t xml:space="preserve">RUBIN, S. J. 2013. Evaluating violations of drinking water regulations. </w:t>
      </w:r>
      <w:r>
        <w:rPr>
          <w:i/>
          <w:iCs/>
        </w:rPr>
        <w:t>Journal / American Water Works Association,</w:t>
      </w:r>
      <w:r>
        <w:t xml:space="preserve"> 105(3), E137-147.</w:t>
      </w:r>
    </w:p>
    <w:p w14:paraId="7C0E7C8F" w14:textId="77777777" w:rsidR="001F1479" w:rsidRDefault="001F1479" w:rsidP="001F1479">
      <w:r>
        <w:t xml:space="preserve">RUBIN, S. J. 2013. Structural changes in the water industry from 2001 to 2011. </w:t>
      </w:r>
      <w:r>
        <w:rPr>
          <w:i/>
          <w:iCs/>
        </w:rPr>
        <w:t xml:space="preserve">Journal </w:t>
      </w:r>
      <w:r>
        <w:rPr>
          <w:i/>
          <w:iCs/>
        </w:rPr>
        <w:lastRenderedPageBreak/>
        <w:t>/ American Water Works Association,</w:t>
      </w:r>
      <w:r>
        <w:t xml:space="preserve"> 105(3), E148-E156.</w:t>
      </w:r>
    </w:p>
    <w:p w14:paraId="52CD70C9" w14:textId="77777777" w:rsidR="001F1479" w:rsidRPr="008E202E" w:rsidRDefault="001F1479" w:rsidP="001F1479">
      <w:r>
        <w:t xml:space="preserve">SHINDE, V. R., HIRAYAMA, N., MUGITA, A. &amp; ITOH, S. 2013. Revising the existing Performance Indicator system for small water supply utilities in Japan. </w:t>
      </w:r>
      <w:r>
        <w:rPr>
          <w:i/>
          <w:iCs/>
        </w:rPr>
        <w:t>Urban Water Journal,</w:t>
      </w:r>
      <w:r>
        <w:t xml:space="preserve"> 10(6), 377-393.</w:t>
      </w:r>
    </w:p>
    <w:p w14:paraId="2E6CAC28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AF2167">
        <w:rPr>
          <w:rStyle w:val="Heading1Char"/>
        </w:rPr>
        <w:t>2014</w:t>
      </w:r>
    </w:p>
    <w:p w14:paraId="1A154BE8" w14:textId="77777777" w:rsidR="001F1479" w:rsidRDefault="001F1479" w:rsidP="001F1479">
      <w:r>
        <w:t xml:space="preserve">BALAZS, C. L. &amp; RAY, I. 2014. The drinking water disparities framework: On the origins and persistence of inequities in exposure. </w:t>
      </w:r>
      <w:r>
        <w:rPr>
          <w:i/>
          <w:iCs/>
        </w:rPr>
        <w:t>American Journal of Public Health,</w:t>
      </w:r>
      <w:r>
        <w:t xml:space="preserve"> 104(4), 603-611.</w:t>
      </w:r>
    </w:p>
    <w:p w14:paraId="3E0DC0CC" w14:textId="77777777" w:rsidR="001F1479" w:rsidRDefault="001F1479" w:rsidP="001F1479">
      <w:r>
        <w:t xml:space="preserve">DALEY, D. M., MULLIN, M. &amp; RUBADO, M. E. 2014. State agency discretion in a delegated federal program: Evidence from drinking water investment. </w:t>
      </w:r>
      <w:r>
        <w:rPr>
          <w:i/>
          <w:iCs/>
        </w:rPr>
        <w:t>Publius: The Journal of Federalism,</w:t>
      </w:r>
      <w:r>
        <w:t xml:space="preserve"> 44(4), 564-586.</w:t>
      </w:r>
    </w:p>
    <w:p w14:paraId="30AA30D2" w14:textId="77777777" w:rsidR="001F1479" w:rsidRDefault="001F1479" w:rsidP="001F1479">
      <w:r>
        <w:t xml:space="preserve">DUNN, G., BAKKER, K. &amp; HARRIS, L. 2014. Drinking water quality guidelines across Canadian provinces and territories: Jurisdictional variation in the context of decentralized water governance. </w:t>
      </w:r>
      <w:r>
        <w:rPr>
          <w:i/>
          <w:iCs/>
        </w:rPr>
        <w:t>International Journal of Environmental Research and Public Health,</w:t>
      </w:r>
      <w:r>
        <w:t xml:space="preserve"> 11(5), 4634-4651.</w:t>
      </w:r>
    </w:p>
    <w:p w14:paraId="0C1FB28C" w14:textId="77777777" w:rsidR="001F1479" w:rsidRDefault="001F1479" w:rsidP="001F1479">
      <w:r>
        <w:t xml:space="preserve">HAIDER, H., SADIQ, R. &amp; TESFAMARIAM, S. 2014. Performance indicators for small- and medium-sized water supply systems: A review. </w:t>
      </w:r>
      <w:r>
        <w:rPr>
          <w:i/>
          <w:iCs/>
        </w:rPr>
        <w:t>Environmental Reviews,</w:t>
      </w:r>
      <w:r>
        <w:t xml:space="preserve"> 22(1), 1-40.</w:t>
      </w:r>
    </w:p>
    <w:p w14:paraId="37115890" w14:textId="77777777" w:rsidR="001F1479" w:rsidRDefault="001F1479" w:rsidP="001F1479">
      <w:r>
        <w:t xml:space="preserve">HANRAHAN, M., SARKAR, A. &amp; HUDSON, A. 2014. Exploring water insecurity in a northern Indigenous community in Canada: The “never-ending job” of the Southern Inuit of Black Tickle, Labrador. </w:t>
      </w:r>
      <w:r>
        <w:rPr>
          <w:i/>
          <w:iCs/>
        </w:rPr>
        <w:t>Arctic Anthropology,</w:t>
      </w:r>
      <w:r>
        <w:t xml:space="preserve"> 51(2), 9-22.</w:t>
      </w:r>
    </w:p>
    <w:p w14:paraId="2F7F4C87" w14:textId="77777777" w:rsidR="001F1479" w:rsidRDefault="001F1479" w:rsidP="001F1479">
      <w:r>
        <w:t xml:space="preserve">PERRIER, E., KOT, M., CASTLEDEN, H. &amp; GAGNON, G. A. 2014. Drinking water safety plans: Barriers and bridges for small systems in Alberta, Canada. </w:t>
      </w:r>
      <w:r>
        <w:rPr>
          <w:i/>
          <w:iCs/>
        </w:rPr>
        <w:t>Water Policy,</w:t>
      </w:r>
      <w:r>
        <w:t xml:space="preserve"> 16(6), 1140-1154.</w:t>
      </w:r>
    </w:p>
    <w:p w14:paraId="41A7A412" w14:textId="77777777" w:rsidR="001F1479" w:rsidRDefault="001F1479" w:rsidP="001F1479">
      <w:r>
        <w:t xml:space="preserve">PONS, W., MCEWEN, S. A., PINTAR, K., JONES-BITTON, A., YOUNG, I. &amp; PAPADOPOULOS, A. 2014. Experience, training and confidence among small, non-community drinking water system operators in Ontario, Canada. </w:t>
      </w:r>
      <w:r>
        <w:rPr>
          <w:i/>
          <w:iCs/>
        </w:rPr>
        <w:t>Journal of Water and Health,</w:t>
      </w:r>
      <w:r>
        <w:t xml:space="preserve"> 12(4), 782-790.</w:t>
      </w:r>
    </w:p>
    <w:p w14:paraId="574E15E3" w14:textId="77777777" w:rsidR="001F1479" w:rsidRDefault="001F1479" w:rsidP="001F1479">
      <w:r>
        <w:t xml:space="preserve">ROIG, B., BAURES, E. &amp; THOMAS, O. 2014. Perspectives on drinking water monitoring for small scale water systems. </w:t>
      </w:r>
      <w:r>
        <w:rPr>
          <w:i/>
          <w:iCs/>
        </w:rPr>
        <w:t>Water Science and Technology: Water Supply,</w:t>
      </w:r>
      <w:r>
        <w:t xml:space="preserve"> 14(1), 1-12.</w:t>
      </w:r>
    </w:p>
    <w:p w14:paraId="69AA8D03" w14:textId="77777777" w:rsidR="001F1479" w:rsidRDefault="001F1479" w:rsidP="001F1479">
      <w:r>
        <w:t xml:space="preserve">WOODS, B. 2014. </w:t>
      </w:r>
      <w:r>
        <w:rPr>
          <w:i/>
          <w:iCs/>
        </w:rPr>
        <w:t>Do Water Service Provision Contracts with Neighbouring Population Centres Reduce Drinking Water Risk on Reserves?</w:t>
      </w:r>
      <w:r>
        <w:t xml:space="preserve"> MSc thesis, University of Guelph.</w:t>
      </w:r>
    </w:p>
    <w:p w14:paraId="4EF0AD57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4849D1">
        <w:rPr>
          <w:rStyle w:val="Heading1Char"/>
        </w:rPr>
        <w:t>2015</w:t>
      </w:r>
      <w:r w:rsidRPr="004849D1">
        <w:rPr>
          <w:rStyle w:val="Heading1Char"/>
        </w:rPr>
        <w:tab/>
      </w:r>
    </w:p>
    <w:p w14:paraId="0236C91D" w14:textId="77777777" w:rsidR="001F1479" w:rsidRDefault="001F1479" w:rsidP="001F1479">
      <w:r>
        <w:t xml:space="preserve">BEER, K. D., GARGANO, J. W., ROBERTS, V. A., HILL, V. R., GARRISON, L. E., KUTTY, P. K., HILBORN, E. D., WADE, T. J., FULLERTON, K. E. &amp; YODER, J. S. 2015. Surveillance for waterborne disease outbreaks associated with drinking water — United States, 2011–2012. </w:t>
      </w:r>
      <w:r>
        <w:rPr>
          <w:i/>
          <w:iCs/>
        </w:rPr>
        <w:t>American Journal of Transplantation,</w:t>
      </w:r>
      <w:r>
        <w:t xml:space="preserve"> 15, 3260-3267.</w:t>
      </w:r>
    </w:p>
    <w:p w14:paraId="0ACDFD3C" w14:textId="77777777" w:rsidR="001F1479" w:rsidRDefault="001F1479" w:rsidP="001F1479">
      <w:r>
        <w:lastRenderedPageBreak/>
        <w:t xml:space="preserve">CASTLEDEN, H., CROOKS, V. A. &amp; VAN MEERVELD, I. 2015. Examining the public health implications of drinking water–related behaviours and perceptions: A face-to-face exploratory survey of residents in eight coastal communities in British Columbia and Nova Scotia. </w:t>
      </w:r>
      <w:r>
        <w:rPr>
          <w:i/>
          <w:iCs/>
        </w:rPr>
        <w:t>The Canadian Geographer,</w:t>
      </w:r>
      <w:r>
        <w:t xml:space="preserve"> 59(2), 111-125.</w:t>
      </w:r>
    </w:p>
    <w:p w14:paraId="1B7893E9" w14:textId="77777777" w:rsidR="001F1479" w:rsidRDefault="001F1479" w:rsidP="001F1479">
      <w:r>
        <w:t xml:space="preserve">DALEY, K., CASTLEDEN, H., JAMIESON, R., FURGAL, C. &amp; ELL, L. 2015. Water systems, sanitation, and public health risks in remote communities: Inuit resident perspectives from the Canadian Arctic. </w:t>
      </w:r>
      <w:r>
        <w:rPr>
          <w:i/>
          <w:iCs/>
        </w:rPr>
        <w:t>Social Science &amp; Medicine,</w:t>
      </w:r>
      <w:r>
        <w:t xml:space="preserve"> 135, 124-132.</w:t>
      </w:r>
    </w:p>
    <w:p w14:paraId="7BCF0316" w14:textId="77777777" w:rsidR="001F1479" w:rsidRDefault="001F1479" w:rsidP="001F1479">
      <w:r>
        <w:t xml:space="preserve">GUNNARSDÓTTIR, M. J., GARDARSSON, S. M. &amp; BARTRAM, J. 2015. Developing a national framework for safe drinking water-Case study from Iceland. </w:t>
      </w:r>
      <w:r>
        <w:rPr>
          <w:i/>
          <w:iCs/>
        </w:rPr>
        <w:t>International Journal of Hygiene and Environmental Health,</w:t>
      </w:r>
      <w:r>
        <w:t xml:space="preserve"> 218(2), 196-202.</w:t>
      </w:r>
    </w:p>
    <w:p w14:paraId="4FB64F73" w14:textId="77777777" w:rsidR="001F1479" w:rsidRDefault="001F1479" w:rsidP="001F1479">
      <w:r>
        <w:t xml:space="preserve">HARVEY, R., MURPHY, H. M., MCBEAN, E. A. &amp; GHARABAGHI, B. 2015. Using data mining to understand drinking water advisories in small water systems: A case study of Ontario First Nations drinking water supplies. </w:t>
      </w:r>
      <w:r>
        <w:rPr>
          <w:i/>
          <w:iCs/>
        </w:rPr>
        <w:t>Water Resources Management,</w:t>
      </w:r>
      <w:r>
        <w:t xml:space="preserve"> 29(14), 5129-5139.</w:t>
      </w:r>
    </w:p>
    <w:p w14:paraId="2012D8F4" w14:textId="77777777" w:rsidR="001F1479" w:rsidRDefault="001F1479" w:rsidP="001F1479">
      <w:r>
        <w:t xml:space="preserve">KOT, M., CASTLEDEN, H. &amp; GAGNON, G. A. 2015. The human dimension of water safety plans: a critical review of literature and information gaps. </w:t>
      </w:r>
      <w:r>
        <w:rPr>
          <w:i/>
          <w:iCs/>
        </w:rPr>
        <w:t>Environmental Reviews,</w:t>
      </w:r>
      <w:r>
        <w:t xml:space="preserve"> 23(1), 24-29.</w:t>
      </w:r>
    </w:p>
    <w:p w14:paraId="0E19CAE1" w14:textId="77777777" w:rsidR="001F1479" w:rsidRDefault="001F1479" w:rsidP="001F1479">
      <w:r>
        <w:t xml:space="preserve">KOT, M., GAGNON, G. A. &amp; CASTLEDEN, H. 2015. Water compliance challenges: How do Canadian small water systems respond? </w:t>
      </w:r>
      <w:r>
        <w:rPr>
          <w:i/>
          <w:iCs/>
        </w:rPr>
        <w:t>Water Policy,</w:t>
      </w:r>
      <w:r>
        <w:t xml:space="preserve"> 17(2), 349-369.</w:t>
      </w:r>
    </w:p>
    <w:p w14:paraId="0E88E319" w14:textId="77777777" w:rsidR="001F1479" w:rsidRDefault="001F1479" w:rsidP="001F1479">
      <w:r>
        <w:t xml:space="preserve">LIPKA, B. &amp; DEATON, B. J. 2015. Do water service provision contracts with neighbouring communities reduce drinking water risk on Canadian reserves? </w:t>
      </w:r>
      <w:r>
        <w:rPr>
          <w:i/>
          <w:iCs/>
        </w:rPr>
        <w:t>Water Resources and Economics,</w:t>
      </w:r>
      <w:r>
        <w:t xml:space="preserve"> 11, 22-32.</w:t>
      </w:r>
    </w:p>
    <w:p w14:paraId="347CE2E4" w14:textId="77777777" w:rsidR="001F1479" w:rsidRDefault="001F1479" w:rsidP="001F1479">
      <w:r>
        <w:t xml:space="preserve">MAIER, M. E. &amp; CARPENTER, A. T. 2015. Climate change adaptation planning for small water systems. </w:t>
      </w:r>
      <w:r>
        <w:rPr>
          <w:i/>
          <w:iCs/>
        </w:rPr>
        <w:t>Journal / American Water Works Association,</w:t>
      </w:r>
      <w:r>
        <w:t xml:space="preserve"> 107(6), 45-53.</w:t>
      </w:r>
    </w:p>
    <w:p w14:paraId="36191022" w14:textId="77777777" w:rsidR="001F1479" w:rsidRDefault="001F1479" w:rsidP="001F1479">
      <w:r>
        <w:t xml:space="preserve">MCCULLOUGH, J. &amp; FARAHBAKHSH, K. 2015. Refocusing the lens: Drinking water success in First Nations in Ontario. </w:t>
      </w:r>
      <w:r>
        <w:rPr>
          <w:i/>
          <w:iCs/>
        </w:rPr>
        <w:t>Canadian Public Administration,</w:t>
      </w:r>
      <w:r>
        <w:t xml:space="preserve"> 58(2), 271-294.</w:t>
      </w:r>
    </w:p>
    <w:p w14:paraId="7A8CB0E1" w14:textId="77777777" w:rsidR="001F1479" w:rsidRDefault="001F1479" w:rsidP="001F1479">
      <w:r>
        <w:t xml:space="preserve">ORRU, K. &amp; ROTHSTEIN, H. 2015. Not ‘dead letters’, just ‘blind eyes’: The Europeanisation of drinking water risk regulation in Estonia and Lithuania. </w:t>
      </w:r>
      <w:r>
        <w:rPr>
          <w:i/>
          <w:iCs/>
        </w:rPr>
        <w:t>Environment and Planning A: Economy and Space,</w:t>
      </w:r>
      <w:r>
        <w:t xml:space="preserve"> 47(2), 356-372.</w:t>
      </w:r>
    </w:p>
    <w:p w14:paraId="026AA15A" w14:textId="77777777" w:rsidR="001F1479" w:rsidRDefault="001F1479" w:rsidP="001F1479">
      <w:r>
        <w:t xml:space="preserve">SARKAR, A., HANRAHAN, M. &amp; HUDSON, A. 2015. Water insecurity in Canadian Indigenous communities: Some inconvenient truths. </w:t>
      </w:r>
      <w:r>
        <w:rPr>
          <w:i/>
          <w:iCs/>
        </w:rPr>
        <w:t>Rural and Remote Health,</w:t>
      </w:r>
      <w:r>
        <w:t xml:space="preserve"> 15(4), Art. 3354.</w:t>
      </w:r>
    </w:p>
    <w:p w14:paraId="4FBCA5AD" w14:textId="77777777" w:rsidR="001F1479" w:rsidRPr="008E202E" w:rsidRDefault="001F1479" w:rsidP="001F1479">
      <w:r>
        <w:t xml:space="preserve">VANDEWALLE, E. &amp; JEPSON, W. 2015. Mediating water governance: point-of-use water filtration devices for low-income communities along the US–Mexico border. </w:t>
      </w:r>
      <w:r>
        <w:rPr>
          <w:i/>
          <w:iCs/>
        </w:rPr>
        <w:t>Geo: Geography and Environment,</w:t>
      </w:r>
      <w:r>
        <w:t xml:space="preserve"> 2(2), 107-121.</w:t>
      </w:r>
    </w:p>
    <w:p w14:paraId="132CCF98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4849D1">
        <w:rPr>
          <w:rStyle w:val="Heading1Char"/>
        </w:rPr>
        <w:t>2016</w:t>
      </w:r>
      <w:r>
        <w:rPr>
          <w:rFonts w:ascii="Tahoma" w:hAnsi="Tahoma" w:cs="Tahoma"/>
          <w:sz w:val="20"/>
          <w:szCs w:val="20"/>
        </w:rPr>
        <w:tab/>
      </w:r>
    </w:p>
    <w:p w14:paraId="3924BA5C" w14:textId="77777777" w:rsidR="001F1479" w:rsidRDefault="001F1479" w:rsidP="001F1479">
      <w:r>
        <w:t xml:space="preserve">BERESKIE, T., HAIDER, H., RODRIGUEZ, M. J. &amp; SADIQ, R. 2016. Framework for continuous performance improvement in small drinking water systems. </w:t>
      </w:r>
      <w:r>
        <w:rPr>
          <w:i/>
          <w:iCs/>
        </w:rPr>
        <w:t xml:space="preserve">Science of the </w:t>
      </w:r>
      <w:r>
        <w:rPr>
          <w:i/>
          <w:iCs/>
        </w:rPr>
        <w:lastRenderedPageBreak/>
        <w:t>Total Environment,</w:t>
      </w:r>
      <w:r>
        <w:t xml:space="preserve"> 574, 1405-1414.</w:t>
      </w:r>
    </w:p>
    <w:p w14:paraId="510E217B" w14:textId="77777777" w:rsidR="001F1479" w:rsidRDefault="001F1479" w:rsidP="001F1479">
      <w:r>
        <w:t xml:space="preserve">BRADFORD, L. E. A., BHARADWAJ, L. A., OKPALAUWAEKWE, U. &amp; WALDNER, C. L. 2016. Drinking water quality in Indigenous communities in Canada and health outcomes: a scoping review. </w:t>
      </w:r>
      <w:r>
        <w:rPr>
          <w:i/>
          <w:iCs/>
        </w:rPr>
        <w:t>International Journal of Circumpolar Health,</w:t>
      </w:r>
      <w:r>
        <w:t xml:space="preserve"> 75(1), Art. 32336.</w:t>
      </w:r>
    </w:p>
    <w:p w14:paraId="26273F28" w14:textId="77777777" w:rsidR="001F1479" w:rsidRDefault="001F1479" w:rsidP="001F1479">
      <w:r>
        <w:t xml:space="preserve">FROSCIO, S. M., BOLTON, N., COOKE, R., WITTHOLZ, M. &amp; CUNLIFFE, D. 2016. The South Australian Safe Drinking Water Act: Summary of the first year of operation. </w:t>
      </w:r>
      <w:r>
        <w:rPr>
          <w:i/>
          <w:iCs/>
        </w:rPr>
        <w:t>Journal of Water and Health,</w:t>
      </w:r>
      <w:r>
        <w:t xml:space="preserve"> 14(3), 460-470.</w:t>
      </w:r>
    </w:p>
    <w:p w14:paraId="4AAEA258" w14:textId="77777777" w:rsidR="001F1479" w:rsidRDefault="001F1479" w:rsidP="001F1479">
      <w:r>
        <w:t xml:space="preserve">GREINER, P. T. 2016. Social drivers of water utility privatization in the United States: An examination of the presence of variegated neoliberal strategies in the water utility sector. </w:t>
      </w:r>
      <w:r>
        <w:rPr>
          <w:i/>
          <w:iCs/>
        </w:rPr>
        <w:t>Rural Sociology,</w:t>
      </w:r>
      <w:r>
        <w:t xml:space="preserve"> 81(3), 387-406.</w:t>
      </w:r>
    </w:p>
    <w:p w14:paraId="2896E861" w14:textId="77777777" w:rsidR="001F1479" w:rsidRDefault="001F1479" w:rsidP="001F1479">
      <w:r>
        <w:t xml:space="preserve">HAIDER, H., SADIQ, R. &amp; TESFAMARIAM, S. 2016. Intra-utility performance management model (In-UPM) for the sustainability of small to medium sized water utilities: Conceptualization to development. </w:t>
      </w:r>
      <w:r>
        <w:rPr>
          <w:i/>
          <w:iCs/>
        </w:rPr>
        <w:t>Journal of Cleaner Production,</w:t>
      </w:r>
      <w:r>
        <w:t xml:space="preserve"> 133, 777-794.</w:t>
      </w:r>
    </w:p>
    <w:p w14:paraId="405DA5FC" w14:textId="77777777" w:rsidR="001F1479" w:rsidRDefault="001F1479" w:rsidP="001F1479">
      <w:r>
        <w:t xml:space="preserve">HAIDER, H., SADIQ, R. &amp; TESFAMARIAM, S. 2016. Inter-utility performance benchmarking model for small-to-medium-sized water utilities: Aggregated performance indices. </w:t>
      </w:r>
      <w:r>
        <w:rPr>
          <w:i/>
          <w:iCs/>
        </w:rPr>
        <w:t>Journal of Water Resources Planning and Management,</w:t>
      </w:r>
      <w:r>
        <w:t xml:space="preserve"> 142(1), Art. 04015039.</w:t>
      </w:r>
    </w:p>
    <w:p w14:paraId="63B578BB" w14:textId="77777777" w:rsidR="001F1479" w:rsidRDefault="001F1479" w:rsidP="001F1479">
      <w:r>
        <w:t xml:space="preserve">HAIDER, H., SADIQ, R. &amp; TESFAMARIAM, S. 2016. Risk-based framework for improving customer satisfaction through system reliability in small-sized to medium-sized water utilities. </w:t>
      </w:r>
      <w:r>
        <w:rPr>
          <w:i/>
          <w:iCs/>
        </w:rPr>
        <w:t>Journal of Management in Engineering,</w:t>
      </w:r>
      <w:r>
        <w:t xml:space="preserve"> 32(5), Art. </w:t>
      </w:r>
      <w:r w:rsidRPr="0045546E">
        <w:t>04016008</w:t>
      </w:r>
      <w:r>
        <w:t>.</w:t>
      </w:r>
    </w:p>
    <w:p w14:paraId="43E58303" w14:textId="77777777" w:rsidR="001F1479" w:rsidRDefault="001F1479" w:rsidP="001F1479">
      <w:r>
        <w:t xml:space="preserve">JACOB, J. A. 2016. EPA awards grants to assist small public water systems. </w:t>
      </w:r>
      <w:r>
        <w:rPr>
          <w:i/>
          <w:iCs/>
        </w:rPr>
        <w:t>Jama-Journal of the American Medical Association,</w:t>
      </w:r>
      <w:r>
        <w:t xml:space="preserve"> 315(12), 1219-1219.</w:t>
      </w:r>
    </w:p>
    <w:p w14:paraId="56DFE534" w14:textId="77777777" w:rsidR="001F1479" w:rsidRDefault="001F1479" w:rsidP="001F1479">
      <w:r>
        <w:t xml:space="preserve">JARAVANI, F. G., MASSEY, P. D., JUDD, J., ALLAN, J. &amp; ALLAN, N. 2016. Closing the gap: the need to consider perceptions about drinking water in rural Aboriginal communities in NSW, Australia. </w:t>
      </w:r>
      <w:r>
        <w:rPr>
          <w:i/>
          <w:iCs/>
        </w:rPr>
        <w:t>Public Health Research &amp; Practice,</w:t>
      </w:r>
      <w:r>
        <w:t xml:space="preserve"> 26(2), Art. e</w:t>
      </w:r>
      <w:r w:rsidRPr="0045546E">
        <w:t>2621616</w:t>
      </w:r>
      <w:r>
        <w:t>.</w:t>
      </w:r>
    </w:p>
    <w:p w14:paraId="6668D0EF" w14:textId="77777777" w:rsidR="001F1479" w:rsidRDefault="001F1479" w:rsidP="001F1479">
      <w:r>
        <w:t xml:space="preserve">MURPHY, H. M., BHATTI, M., HARVEY, R. &amp; MCBEAN, E. A. 2016. Using decision trees to predict drinking water advisories in small water systems. </w:t>
      </w:r>
      <w:r>
        <w:rPr>
          <w:i/>
          <w:iCs/>
        </w:rPr>
        <w:t>Journal American Water Works Association,</w:t>
      </w:r>
      <w:r>
        <w:t xml:space="preserve"> 108(2), E109-E118.</w:t>
      </w:r>
    </w:p>
    <w:p w14:paraId="5E2440E1" w14:textId="77777777" w:rsidR="001F1479" w:rsidRDefault="001F1479" w:rsidP="001F1479">
      <w:r>
        <w:t xml:space="preserve">OXENFORD, J. L. &amp; BARRETT, J. M. 2016. Understanding small water system violations and deficiencies. </w:t>
      </w:r>
      <w:r>
        <w:rPr>
          <w:i/>
          <w:iCs/>
        </w:rPr>
        <w:t>Journal / American Water Works Association,</w:t>
      </w:r>
      <w:r>
        <w:t xml:space="preserve"> 108(3), 31-37.</w:t>
      </w:r>
    </w:p>
    <w:p w14:paraId="2FD9F2B2" w14:textId="77777777" w:rsidR="001F1479" w:rsidRDefault="001F1479" w:rsidP="001F1479">
      <w:r>
        <w:t xml:space="preserve">PONS, W., YOUNG, I., PEARL, D., JONES-BITTON, A., MCEWEN, S. A., PINTAR, K. &amp; PAPADOPOULOS, A. 2016. Exploring the relationships between small non-community drinking water system characteristics and water system performance in Ontario, Canada. </w:t>
      </w:r>
      <w:r>
        <w:rPr>
          <w:i/>
          <w:iCs/>
        </w:rPr>
        <w:t>Journal of Water and Health,</w:t>
      </w:r>
      <w:r>
        <w:t xml:space="preserve"> 14(6), 998-1008.</w:t>
      </w:r>
    </w:p>
    <w:p w14:paraId="57407346" w14:textId="77777777" w:rsidR="001F1479" w:rsidRDefault="001F1479" w:rsidP="001F1479">
      <w:r>
        <w:t xml:space="preserve">SCHEILI, A., RODRIGUEZ, M. J. &amp; SADIQ, R. 2016. Impact of human operational factors on drinking water quality in small systems: An exploratory analysis. </w:t>
      </w:r>
      <w:r>
        <w:rPr>
          <w:i/>
          <w:iCs/>
        </w:rPr>
        <w:t>Journal of Cleaner Production,</w:t>
      </w:r>
      <w:r>
        <w:t xml:space="preserve"> 133, 681-690.</w:t>
      </w:r>
    </w:p>
    <w:p w14:paraId="5E9331C0" w14:textId="77777777" w:rsidR="001F1479" w:rsidRDefault="001F1479" w:rsidP="001F1479">
      <w:r>
        <w:lastRenderedPageBreak/>
        <w:t xml:space="preserve">STAUBER, C. E., WEDGWORTH, J. C., JOHNSON, P., OLSON, J. B., AYERS, T., ELLIOTT, M. &amp; BROWN, J. 2016. Associations between self-reported gastrointestinal illness and water system characteristics in community water supplies in rural Alabama: A cross-sectional study. </w:t>
      </w:r>
      <w:r>
        <w:rPr>
          <w:i/>
          <w:iCs/>
        </w:rPr>
        <w:t>Plos One,</w:t>
      </w:r>
      <w:r>
        <w:t xml:space="preserve"> 11(1).</w:t>
      </w:r>
    </w:p>
    <w:p w14:paraId="4FE86D1D" w14:textId="77777777" w:rsidR="001F1479" w:rsidRPr="008E202E" w:rsidRDefault="001F1479" w:rsidP="001F1479">
      <w:r>
        <w:t xml:space="preserve">THOMAS, T. K., HICKEL, K. &amp; HEAVENER, M. 2016. Extreme water conservation in Alaska: Limitations in access to water and consequences to health. </w:t>
      </w:r>
      <w:r>
        <w:rPr>
          <w:i/>
          <w:iCs/>
        </w:rPr>
        <w:t>Public Health,</w:t>
      </w:r>
      <w:r>
        <w:t xml:space="preserve"> 137, 59-61.</w:t>
      </w:r>
    </w:p>
    <w:p w14:paraId="22AECDA0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4849D1">
        <w:rPr>
          <w:rStyle w:val="Heading1Char"/>
        </w:rPr>
        <w:t>2017</w:t>
      </w:r>
    </w:p>
    <w:p w14:paraId="27132FAB" w14:textId="77777777" w:rsidR="001F1479" w:rsidRDefault="001F1479" w:rsidP="001F1479">
      <w:r>
        <w:t xml:space="preserve">BERESKIE, T., HAIDER, H., RODRIGUEZ, M. J. &amp; SADIQ, R. 2017. Framework for continuous performance improvement in small drinking water systems. </w:t>
      </w:r>
      <w:r>
        <w:rPr>
          <w:i/>
          <w:iCs/>
        </w:rPr>
        <w:t>Science of the Total Environment,</w:t>
      </w:r>
      <w:r>
        <w:t xml:space="preserve"> 574, 1405-1414.</w:t>
      </w:r>
    </w:p>
    <w:p w14:paraId="261883F8" w14:textId="77777777" w:rsidR="001F1479" w:rsidRDefault="001F1479" w:rsidP="001F1479">
      <w:r>
        <w:t xml:space="preserve">BERESKIE, T., HAIDER, H., RODRIGUEZ, M. J. &amp; SADIQ, R. 2017. Small drinking water systems under spatiotemporal water quality variability: A risk-based performance benchmarking framework. </w:t>
      </w:r>
      <w:r>
        <w:rPr>
          <w:i/>
          <w:iCs/>
        </w:rPr>
        <w:t>Environmental Monitoring and Assessment,</w:t>
      </w:r>
      <w:r>
        <w:t xml:space="preserve"> 189(9), Art. 464.</w:t>
      </w:r>
    </w:p>
    <w:p w14:paraId="158B9A90" w14:textId="77777777" w:rsidR="001F1479" w:rsidRDefault="001F1479" w:rsidP="001F1479">
      <w:r>
        <w:t xml:space="preserve">BERESKIE, T., RODRIGUEZ, M. J. &amp; SADIQ, R. 2017. Drinking water management and governance in Canada: An innovative Plan-Do-Check-Act (PDCA) framework for a safe drinking water supply. </w:t>
      </w:r>
      <w:r>
        <w:rPr>
          <w:i/>
          <w:iCs/>
        </w:rPr>
        <w:t>Environmental Management,</w:t>
      </w:r>
      <w:r>
        <w:t xml:space="preserve"> 60(2), 243-262.</w:t>
      </w:r>
    </w:p>
    <w:p w14:paraId="27B53525" w14:textId="77777777" w:rsidR="001F1479" w:rsidRDefault="001F1479" w:rsidP="001F1479">
      <w:r>
        <w:t xml:space="preserve">BLACK, K. &amp; MCBEAN, E. 2017. Analysis of challenges and opportunities to meaningful Indigenous engagement in sustainable water and wastewater management. </w:t>
      </w:r>
      <w:r>
        <w:rPr>
          <w:i/>
          <w:iCs/>
        </w:rPr>
        <w:t>Water Policy,</w:t>
      </w:r>
      <w:r>
        <w:t xml:space="preserve"> 19(6), 709-723.</w:t>
      </w:r>
    </w:p>
    <w:p w14:paraId="6DC49412" w14:textId="77777777" w:rsidR="001F1479" w:rsidRDefault="001F1479" w:rsidP="001F1479">
      <w:r>
        <w:t xml:space="preserve">BLACK, K. &amp; MCBEAN, E. 2017. Community-based operator training and appropriate certification regimes for Indigenous water and wastewater systems. </w:t>
      </w:r>
      <w:r>
        <w:rPr>
          <w:i/>
          <w:iCs/>
        </w:rPr>
        <w:t>Canadian Water Resources Journal,</w:t>
      </w:r>
      <w:r>
        <w:t xml:space="preserve"> 42(3), 237-247.</w:t>
      </w:r>
    </w:p>
    <w:p w14:paraId="29716942" w14:textId="77777777" w:rsidR="001F1479" w:rsidRDefault="001F1479" w:rsidP="001F1479">
      <w:r>
        <w:t xml:space="preserve">BLACK, K. &amp; MCBEAN, E. 2017. First Nations' water sustainability and security strategy: Tools and methodologies for community-driven processes for water treatment in Indigenous communities. </w:t>
      </w:r>
      <w:r>
        <w:rPr>
          <w:i/>
          <w:iCs/>
        </w:rPr>
        <w:t>Technology in Society,</w:t>
      </w:r>
      <w:r>
        <w:t xml:space="preserve"> 50, 57-65.</w:t>
      </w:r>
    </w:p>
    <w:p w14:paraId="7EDFC00C" w14:textId="77777777" w:rsidR="001F1479" w:rsidRDefault="001F1479" w:rsidP="001F1479">
      <w:r>
        <w:t xml:space="preserve">BLACK, K. &amp; MCBEAN, E. 2017. Indigenous water, Indigenous voice – a national water strategy for Canada’s Indigenous communities. </w:t>
      </w:r>
      <w:r>
        <w:rPr>
          <w:i/>
          <w:iCs/>
        </w:rPr>
        <w:t>Canadian Water Resources Journal,</w:t>
      </w:r>
      <w:r>
        <w:t xml:space="preserve"> 42(3), 248-257.</w:t>
      </w:r>
    </w:p>
    <w:p w14:paraId="68D7799A" w14:textId="77777777" w:rsidR="001F1479" w:rsidRDefault="001F1479" w:rsidP="001F1479">
      <w:r>
        <w:t xml:space="preserve">BOMANGSAAN ELEDI, S., MINNES, S. &amp; VODDEN, K. 2017. Source water protection in rural Newfoundland and Labrador: Limitations and promising actions. </w:t>
      </w:r>
      <w:r>
        <w:rPr>
          <w:i/>
          <w:iCs/>
        </w:rPr>
        <w:t>Water,</w:t>
      </w:r>
      <w:r>
        <w:t xml:space="preserve"> 9(8), Art. 560.</w:t>
      </w:r>
    </w:p>
    <w:p w14:paraId="2D6102DB" w14:textId="77777777" w:rsidR="001F1479" w:rsidRDefault="001F1479" w:rsidP="001F1479">
      <w:r>
        <w:t xml:space="preserve">COLLINS, L., MCGREGOR, D., ALLEN, S., MURRAY, C. &amp; METCALFE, C. 2017. Source water protection planning for Ontario First Nations communities: Case studies identifying challenges and outcomes. </w:t>
      </w:r>
      <w:r>
        <w:rPr>
          <w:i/>
          <w:iCs/>
        </w:rPr>
        <w:t>Water,</w:t>
      </w:r>
      <w:r>
        <w:t xml:space="preserve"> 9(7), Art. 550.</w:t>
      </w:r>
    </w:p>
    <w:p w14:paraId="7DB75356" w14:textId="77777777" w:rsidR="001F1479" w:rsidRDefault="001F1479" w:rsidP="001F1479">
      <w:r>
        <w:t xml:space="preserve">CORY, D. C. &amp; TAYLOR, L. D. 2017. On the distributional implications of safe drinking water standards. </w:t>
      </w:r>
      <w:r>
        <w:rPr>
          <w:i/>
          <w:iCs/>
        </w:rPr>
        <w:t>Journal of Benefit-Cost Analysis,</w:t>
      </w:r>
      <w:r>
        <w:t xml:space="preserve"> 8(1), 49-90.</w:t>
      </w:r>
    </w:p>
    <w:p w14:paraId="7D050AE4" w14:textId="77777777" w:rsidR="001F1479" w:rsidRDefault="001F1479" w:rsidP="001F1479">
      <w:r>
        <w:t xml:space="preserve">FRANCISQUE, A., TESFAMARIAM, S., KABIR, G., HAIDER, H., REEDER, A. &amp; </w:t>
      </w:r>
      <w:r>
        <w:lastRenderedPageBreak/>
        <w:t xml:space="preserve">SADIQ, R. 2017. Water mains renewal planning framework for small to medium sized water utilities: a life cycle cost analysis approach. </w:t>
      </w:r>
      <w:r>
        <w:rPr>
          <w:i/>
          <w:iCs/>
        </w:rPr>
        <w:t>Urban Water Journal,</w:t>
      </w:r>
      <w:r>
        <w:t xml:space="preserve"> 14(5), 493-501.</w:t>
      </w:r>
    </w:p>
    <w:p w14:paraId="457FC863" w14:textId="77777777" w:rsidR="001F1479" w:rsidRDefault="001F1479" w:rsidP="001F1479">
      <w:r>
        <w:t xml:space="preserve">GUNNARSDOTTIR, M. J., PERSSON, K. M., ANDRADOTTIR, H. O. &amp; GARDARSSON, S. M. 2017. Status of small water supplies in the Nordic countries: Characteristics, water quality and challenges. </w:t>
      </w:r>
      <w:r>
        <w:rPr>
          <w:i/>
          <w:iCs/>
        </w:rPr>
        <w:t>International Journal of Hygiene and Environmental Health,</w:t>
      </w:r>
      <w:r>
        <w:t xml:space="preserve"> 220(8), 1309-1317.</w:t>
      </w:r>
    </w:p>
    <w:p w14:paraId="523745AC" w14:textId="77777777" w:rsidR="001F1479" w:rsidRDefault="001F1479" w:rsidP="001F1479">
      <w:r>
        <w:t xml:space="preserve">HANRAHAN, M. &amp; DOSU, B. J. 2017. The rocky path to source water protection: A cross-case analysis of drinking water crises in small communities in Canada. </w:t>
      </w:r>
      <w:r>
        <w:rPr>
          <w:i/>
          <w:iCs/>
        </w:rPr>
        <w:t>Water,</w:t>
      </w:r>
      <w:r>
        <w:t xml:space="preserve"> 9(6), Art. 388.</w:t>
      </w:r>
    </w:p>
    <w:p w14:paraId="4B78DEAC" w14:textId="5AF79E6A" w:rsidR="00003C8C" w:rsidRDefault="00003C8C" w:rsidP="00003C8C">
      <w:r>
        <w:rPr>
          <w:lang w:val="en-AU"/>
        </w:rPr>
        <w:t xml:space="preserve">LANE, K., STODDART, A. K. &amp; GAGNON, G. A. 2017. Water safety plans as a tool for drinking water regulatory frameworks in Arctic communities. </w:t>
      </w:r>
      <w:r>
        <w:rPr>
          <w:i/>
          <w:iCs/>
          <w:lang w:val="en-AU"/>
        </w:rPr>
        <w:t>Environmental Science and Pollution Research</w:t>
      </w:r>
      <w:r w:rsidR="00335FF2">
        <w:rPr>
          <w:i/>
          <w:iCs/>
          <w:lang w:val="en-AU"/>
        </w:rPr>
        <w:t xml:space="preserve">, </w:t>
      </w:r>
      <w:r w:rsidR="00335FF2">
        <w:rPr>
          <w:iCs/>
          <w:lang w:val="en-AU"/>
        </w:rPr>
        <w:t>published online</w:t>
      </w:r>
      <w:r>
        <w:rPr>
          <w:lang w:val="en-AU"/>
        </w:rPr>
        <w:t>.</w:t>
      </w:r>
    </w:p>
    <w:p w14:paraId="2D78AACE" w14:textId="21DD8D0D" w:rsidR="001F1479" w:rsidRDefault="001F1479" w:rsidP="001F1479">
      <w:r>
        <w:t xml:space="preserve">MACDONALD GIBSON, J. &amp; PIEPER, K. J. 2017. Strategies to improve private-well water quality: A North Carolina perspective. </w:t>
      </w:r>
      <w:r>
        <w:rPr>
          <w:i/>
          <w:iCs/>
        </w:rPr>
        <w:t>Environmental Health Perspectives,</w:t>
      </w:r>
      <w:r>
        <w:t xml:space="preserve"> 125(7), Art. </w:t>
      </w:r>
      <w:r w:rsidRPr="008A6809">
        <w:t>076001</w:t>
      </w:r>
      <w:r>
        <w:t>.</w:t>
      </w:r>
    </w:p>
    <w:p w14:paraId="093D7A14" w14:textId="77777777" w:rsidR="001F1479" w:rsidRDefault="001F1479" w:rsidP="001F1479">
      <w:r>
        <w:t xml:space="preserve">MINNES, S. 2017. Ontario's Clean Water Act and capacity building: Implications for serviced rural municipalities. </w:t>
      </w:r>
      <w:r>
        <w:rPr>
          <w:i/>
          <w:iCs/>
        </w:rPr>
        <w:t>Water,</w:t>
      </w:r>
      <w:r>
        <w:t xml:space="preserve"> 9(7), Art. 538.</w:t>
      </w:r>
    </w:p>
    <w:p w14:paraId="1681118F" w14:textId="77777777" w:rsidR="001F1479" w:rsidRDefault="001F1479" w:rsidP="001F1479">
      <w:r>
        <w:t xml:space="preserve">MINNES, S. &amp; VODDEN, K. 2017. The capacity gap: Understanding impediments to sustainable drinking water systems in rural Newfoundland and Labrador. </w:t>
      </w:r>
      <w:r>
        <w:rPr>
          <w:i/>
          <w:iCs/>
        </w:rPr>
        <w:t>Canadian Water Resources Journal,</w:t>
      </w:r>
      <w:r>
        <w:t xml:space="preserve"> 42(2), 163-178.</w:t>
      </w:r>
    </w:p>
    <w:p w14:paraId="708B4894" w14:textId="77777777" w:rsidR="001F1479" w:rsidRDefault="001F1479" w:rsidP="001F1479">
      <w:r>
        <w:t xml:space="preserve">PENN, H. J. F., LORING, P. A. &amp; SCHNABEL, W. E. 2017. Diagnosing water security in the rural North with an environmental security framework. </w:t>
      </w:r>
      <w:r>
        <w:rPr>
          <w:i/>
          <w:iCs/>
        </w:rPr>
        <w:t>Journal of Environmental Management,</w:t>
      </w:r>
      <w:r>
        <w:t xml:space="preserve"> 199, 91-98.</w:t>
      </w:r>
    </w:p>
    <w:p w14:paraId="2A6C475C" w14:textId="77777777" w:rsidR="001F1479" w:rsidRDefault="001F1479" w:rsidP="001F1479">
      <w:r>
        <w:t xml:space="preserve">PIERCE, G. &amp; GONZALEZ, S. R. 2017. Public drinking water system coverage and its discontents: The prevalence and severity of water access problems in California's mobile home parks. </w:t>
      </w:r>
      <w:r>
        <w:rPr>
          <w:i/>
          <w:iCs/>
        </w:rPr>
        <w:t>Environmental Justice,</w:t>
      </w:r>
      <w:r>
        <w:t xml:space="preserve"> 10(5), 168-173.</w:t>
      </w:r>
    </w:p>
    <w:p w14:paraId="16FA55FD" w14:textId="77777777" w:rsidR="001F1479" w:rsidRDefault="001F1479" w:rsidP="001F1479">
      <w:r>
        <w:t xml:space="preserve">SCHUR, E. L. 2017. Potable or affordable? A comparative study of household water security within a transboundary aquifer along the U.S.-Mexico border. </w:t>
      </w:r>
      <w:r>
        <w:rPr>
          <w:i/>
          <w:iCs/>
        </w:rPr>
        <w:t>Journal of Latin American Geography,</w:t>
      </w:r>
      <w:r>
        <w:t xml:space="preserve"> 16(3), 29-58.</w:t>
      </w:r>
    </w:p>
    <w:p w14:paraId="1CC17BEA" w14:textId="77777777" w:rsidR="001F1479" w:rsidRDefault="001F1479" w:rsidP="001F1479">
      <w:r>
        <w:t xml:space="preserve">STILLO, F. &amp; GIBSON, J. M. 2017. Exposure to contaminated drinking water and health disparities in North Carolina. </w:t>
      </w:r>
      <w:r>
        <w:rPr>
          <w:i/>
          <w:iCs/>
        </w:rPr>
        <w:t>American Journal of Public Health,</w:t>
      </w:r>
      <w:r>
        <w:t xml:space="preserve"> 107(1), 180-185.</w:t>
      </w:r>
    </w:p>
    <w:p w14:paraId="45BB91E8" w14:textId="77777777" w:rsidR="001F1479" w:rsidRDefault="001F1479" w:rsidP="001F1479">
      <w:r>
        <w:t xml:space="preserve">THOMPSON, E. E., POST, Y. L. &amp; MCBEAN, E. A. 2017. A decade of drinking water advisories: Historical evidence of frequency, duration and causes. </w:t>
      </w:r>
      <w:r>
        <w:rPr>
          <w:i/>
          <w:iCs/>
        </w:rPr>
        <w:t>Canadian Water Resources Journal,</w:t>
      </w:r>
      <w:r>
        <w:t xml:space="preserve"> 42(4), 378-390.</w:t>
      </w:r>
    </w:p>
    <w:p w14:paraId="47D93936" w14:textId="77777777" w:rsidR="001F1479" w:rsidRPr="008E202E" w:rsidRDefault="001F1479" w:rsidP="001F1479">
      <w:r>
        <w:t xml:space="preserve">WALDNER, C. L., ALIMEZELLI, H. T., MCLEOD, L., ZAGOZEWSKI, R., BRADFORD, L. E. &amp; BHARADWAJ, L. A. 2017. Self-reported effects of water on health in First Nations communities in Saskatchewan, Canada: Results from community-based participatory research. </w:t>
      </w:r>
      <w:r>
        <w:rPr>
          <w:i/>
          <w:iCs/>
        </w:rPr>
        <w:t>Environmental Health Insights,</w:t>
      </w:r>
      <w:r>
        <w:t xml:space="preserve"> 11, 1-13.</w:t>
      </w:r>
    </w:p>
    <w:p w14:paraId="7374B4D7" w14:textId="77777777" w:rsidR="001F1479" w:rsidRDefault="001F1479" w:rsidP="001F1479">
      <w:pPr>
        <w:widowControl/>
        <w:spacing w:after="0"/>
        <w:rPr>
          <w:rFonts w:ascii="Tahoma" w:hAnsi="Tahoma" w:cs="Tahoma"/>
          <w:sz w:val="20"/>
          <w:szCs w:val="20"/>
        </w:rPr>
      </w:pPr>
      <w:r w:rsidRPr="004849D1">
        <w:rPr>
          <w:rStyle w:val="Heading1Char"/>
        </w:rPr>
        <w:lastRenderedPageBreak/>
        <w:t>2018</w:t>
      </w:r>
      <w:r>
        <w:rPr>
          <w:rFonts w:ascii="Tahoma" w:hAnsi="Tahoma" w:cs="Tahoma"/>
          <w:sz w:val="20"/>
          <w:szCs w:val="20"/>
        </w:rPr>
        <w:tab/>
      </w:r>
    </w:p>
    <w:p w14:paraId="2A19B6D5" w14:textId="3787D655" w:rsidR="00335FF2" w:rsidRDefault="00335FF2" w:rsidP="00335FF2">
      <w:pPr>
        <w:rPr>
          <w:lang w:val="en-AU"/>
        </w:rPr>
      </w:pPr>
      <w:r>
        <w:rPr>
          <w:lang w:val="en-AU"/>
        </w:rPr>
        <w:t>DIVER, S. 2018. Native water protection flows through self</w:t>
      </w:r>
      <w:r>
        <w:rPr>
          <w:rFonts w:ascii="Cambria Math" w:hAnsi="Cambria Math" w:cs="Cambria Math"/>
          <w:lang w:val="en-AU"/>
        </w:rPr>
        <w:t>‐</w:t>
      </w:r>
      <w:r>
        <w:rPr>
          <w:lang w:val="en-AU"/>
        </w:rPr>
        <w:t xml:space="preserve">determination: Understanding tribal water quality standards and “treatment as a state”. </w:t>
      </w:r>
      <w:r>
        <w:rPr>
          <w:i/>
          <w:iCs/>
          <w:lang w:val="en-AU"/>
        </w:rPr>
        <w:t>Journal of contemporary water research &amp; education,</w:t>
      </w:r>
      <w:r>
        <w:rPr>
          <w:lang w:val="en-AU"/>
        </w:rPr>
        <w:t xml:space="preserve"> 163(1), 6-30.</w:t>
      </w:r>
    </w:p>
    <w:p w14:paraId="55065CF5" w14:textId="70027A46" w:rsidR="00335FF2" w:rsidRDefault="00335FF2" w:rsidP="00335FF2">
      <w:r>
        <w:rPr>
          <w:lang w:val="en-AU"/>
        </w:rPr>
        <w:t xml:space="preserve">WILSON, N. J., MUTTER, E., INKSTER, J. &amp; SATTERFIELD, T. 2018. Community-Based Monitoring as the practice of Indigenous governance: A case study of Indigenous-led water quality monitoring in the Yukon River Basin. </w:t>
      </w:r>
      <w:r>
        <w:rPr>
          <w:i/>
          <w:iCs/>
          <w:lang w:val="en-AU"/>
        </w:rPr>
        <w:t>Journal of Environmental Management,</w:t>
      </w:r>
      <w:r>
        <w:rPr>
          <w:lang w:val="en-AU"/>
        </w:rPr>
        <w:t xml:space="preserve"> 210, 290-298.</w:t>
      </w:r>
    </w:p>
    <w:p w14:paraId="611CFD00" w14:textId="1FAD4395" w:rsidR="00EA2AFD" w:rsidRPr="00EA2AFD" w:rsidRDefault="001F1479" w:rsidP="001F1479">
      <w:pPr>
        <w:rPr>
          <w:rFonts w:ascii="Times" w:hAnsi="Times" w:cs="Times"/>
        </w:rPr>
      </w:pPr>
      <w:r>
        <w:t xml:space="preserve">WRIGHT, C. J., SARGEANT, J. M., EDGE, V. L., FORD, J. D., FARAHBAKHSH, K., SHIWAK, I., FLOWERS, C., GORDON, A. C. &amp; HARPER, S. L. 2018. How are perceptions associated with water consumption in Canadian Inuit? A cross-sectional survey in Rigolet, Labrador. </w:t>
      </w:r>
      <w:r>
        <w:rPr>
          <w:i/>
          <w:iCs/>
        </w:rPr>
        <w:t>Science of The Total Environment,</w:t>
      </w:r>
      <w:r>
        <w:t xml:space="preserve"> 618, 369-378.</w:t>
      </w:r>
    </w:p>
    <w:p w14:paraId="70EAC4D2" w14:textId="2CA884D1" w:rsidR="00B50E17" w:rsidRPr="00B50E17" w:rsidRDefault="00B50E17" w:rsidP="007D6954"/>
    <w:p w14:paraId="4637C189" w14:textId="57FC235C" w:rsidR="0031386B" w:rsidRPr="00620268" w:rsidRDefault="0031386B" w:rsidP="007D6954">
      <w:pPr>
        <w:rPr>
          <w:lang w:eastAsia="zh-CN"/>
        </w:rPr>
      </w:pPr>
    </w:p>
    <w:sectPr w:rsidR="0031386B" w:rsidRPr="00620268" w:rsidSect="0062026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400C" w14:textId="77777777" w:rsidR="00E9198A" w:rsidRDefault="00E9198A" w:rsidP="005373F8">
      <w:r>
        <w:separator/>
      </w:r>
    </w:p>
  </w:endnote>
  <w:endnote w:type="continuationSeparator" w:id="0">
    <w:p w14:paraId="5E2D88CC" w14:textId="77777777" w:rsidR="00E9198A" w:rsidRDefault="00E9198A" w:rsidP="005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ebas Neue"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 Neue Book">
    <w:altName w:val="Calibri"/>
    <w:charset w:val="00"/>
    <w:family w:val="auto"/>
    <w:pitch w:val="variable"/>
    <w:sig w:usb0="A000022F" w:usb1="1000005B" w:usb2="00000000" w:usb3="00000000" w:csb0="00000097" w:csb1="00000000"/>
  </w:font>
  <w:font w:name="Helvetica CY">
    <w:altName w:val="Arial"/>
    <w:panose1 w:val="00000400000000000000"/>
    <w:charset w:val="59"/>
    <w:family w:val="auto"/>
    <w:pitch w:val="variable"/>
    <w:sig w:usb0="E00002FF" w:usb1="5000785B" w:usb2="00000000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979D" w14:textId="77777777" w:rsidR="00E9198A" w:rsidRDefault="00E9198A" w:rsidP="005373F8">
      <w:r>
        <w:separator/>
      </w:r>
    </w:p>
  </w:footnote>
  <w:footnote w:type="continuationSeparator" w:id="0">
    <w:p w14:paraId="76D993BE" w14:textId="77777777" w:rsidR="00E9198A" w:rsidRDefault="00E9198A" w:rsidP="005373F8">
      <w:r>
        <w:continuationSeparator/>
      </w:r>
    </w:p>
  </w:footnote>
  <w:footnote w:id="1">
    <w:p w14:paraId="79384DB4" w14:textId="06172158" w:rsidR="00C37688" w:rsidRPr="00D8642E" w:rsidRDefault="00C37688" w:rsidP="00C37688">
      <w:r>
        <w:rPr>
          <w:rStyle w:val="FootnoteReference"/>
        </w:rPr>
        <w:footnoteRef/>
      </w:r>
      <w:r>
        <w:t xml:space="preserve"> McFarlane, K. and </w:t>
      </w:r>
      <w:r w:rsidRPr="00D8642E">
        <w:t xml:space="preserve">Harris, L.M. 2018. </w:t>
      </w:r>
      <w:bookmarkStart w:id="1" w:name="_Hlk509250400"/>
      <w:r w:rsidRPr="00D8642E">
        <w:t xml:space="preserve">Small systems, big challenges: Review of small drinking water system governance. </w:t>
      </w:r>
      <w:r w:rsidRPr="00D8642E">
        <w:rPr>
          <w:i/>
        </w:rPr>
        <w:t>Environmental Reviews</w:t>
      </w:r>
      <w:bookmarkEnd w:id="1"/>
      <w:r w:rsidRPr="00D8642E">
        <w:t xml:space="preserve">, </w:t>
      </w:r>
      <w:r w:rsidR="00AB3A32" w:rsidRPr="00D8642E">
        <w:t xml:space="preserve">1-18 DOI: </w:t>
      </w:r>
      <w:r w:rsidR="00AB3A32" w:rsidRPr="00D8642E">
        <w:rPr>
          <w:lang w:val="en-US"/>
        </w:rPr>
        <w:t>dx.doi.org/10.1139/er-2018-0033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B814" w14:textId="77777777" w:rsidR="00EA2AFD" w:rsidRPr="002C6902" w:rsidRDefault="00EA2AFD" w:rsidP="002C6902">
    <w:pPr>
      <w:spacing w:after="0"/>
      <w:rPr>
        <w:rStyle w:val="Emphasis"/>
      </w:rPr>
    </w:pPr>
    <w:r w:rsidRPr="008E41B7">
      <w:rPr>
        <w:sz w:val="20"/>
        <w:szCs w:val="20"/>
      </w:rPr>
      <w:t>P</w:t>
    </w:r>
    <w:r>
      <w:rPr>
        <w:sz w:val="20"/>
        <w:szCs w:val="20"/>
      </w:rPr>
      <w:t xml:space="preserve">ROGRAM ON WATER GOVERNANCE </w:t>
    </w:r>
  </w:p>
  <w:p w14:paraId="1A57A7BE" w14:textId="5030B235" w:rsidR="00EA2AFD" w:rsidRPr="002C6902" w:rsidRDefault="00EA2AFD" w:rsidP="002C6902">
    <w:pPr>
      <w:spacing w:after="0"/>
      <w:rPr>
        <w:rStyle w:val="Emphasis"/>
      </w:rPr>
    </w:pPr>
    <w:r>
      <w:rPr>
        <w:rStyle w:val="Emphasis"/>
      </w:rPr>
      <w:t>BIBLIOGRAPHY</w:t>
    </w:r>
    <w:r w:rsidRPr="002C6902">
      <w:rPr>
        <w:rStyle w:val="Emphasis"/>
      </w:rPr>
      <w:t xml:space="preserve">: </w:t>
    </w:r>
    <w:r w:rsidR="001F1479">
      <w:rPr>
        <w:rStyle w:val="Emphasis"/>
      </w:rPr>
      <w:t>Governance of Small Drinking Water Systems</w:t>
    </w:r>
  </w:p>
  <w:p w14:paraId="2FCADAA6" w14:textId="77777777" w:rsidR="00EA2AFD" w:rsidRDefault="00EA2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1590E"/>
    <w:multiLevelType w:val="hybridMultilevel"/>
    <w:tmpl w:val="48E04E7E"/>
    <w:lvl w:ilvl="0" w:tplc="8EB4211C">
      <w:start w:val="1"/>
      <w:numFmt w:val="bullet"/>
      <w:pStyle w:val="ListParagraph"/>
      <w:lvlText w:val=""/>
      <w:lvlJc w:val="left"/>
      <w:pPr>
        <w:tabs>
          <w:tab w:val="num" w:pos="454"/>
        </w:tabs>
        <w:ind w:left="454" w:hanging="341"/>
      </w:pPr>
      <w:rPr>
        <w:rFonts w:ascii="Wingdings 2" w:hAnsi="Wingdings 2" w:hint="default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680"/>
    <w:multiLevelType w:val="hybridMultilevel"/>
    <w:tmpl w:val="9BA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68"/>
    <w:rsid w:val="00003C8C"/>
    <w:rsid w:val="000649E6"/>
    <w:rsid w:val="001A656F"/>
    <w:rsid w:val="001D57E5"/>
    <w:rsid w:val="001D745A"/>
    <w:rsid w:val="001F1479"/>
    <w:rsid w:val="002C6902"/>
    <w:rsid w:val="0031386B"/>
    <w:rsid w:val="00335FF2"/>
    <w:rsid w:val="003639A3"/>
    <w:rsid w:val="003750B7"/>
    <w:rsid w:val="003A56BC"/>
    <w:rsid w:val="003F1295"/>
    <w:rsid w:val="003F2E46"/>
    <w:rsid w:val="00403FB6"/>
    <w:rsid w:val="004D3D6F"/>
    <w:rsid w:val="005373F8"/>
    <w:rsid w:val="00620268"/>
    <w:rsid w:val="00667192"/>
    <w:rsid w:val="0070709E"/>
    <w:rsid w:val="00713FD4"/>
    <w:rsid w:val="00755920"/>
    <w:rsid w:val="00762604"/>
    <w:rsid w:val="00772EEF"/>
    <w:rsid w:val="007A5ED6"/>
    <w:rsid w:val="007D6954"/>
    <w:rsid w:val="008525D7"/>
    <w:rsid w:val="008A1EB1"/>
    <w:rsid w:val="008E41B7"/>
    <w:rsid w:val="009E3083"/>
    <w:rsid w:val="00AB3A32"/>
    <w:rsid w:val="00AD041F"/>
    <w:rsid w:val="00B50E17"/>
    <w:rsid w:val="00C37688"/>
    <w:rsid w:val="00C50189"/>
    <w:rsid w:val="00CF4673"/>
    <w:rsid w:val="00D447EA"/>
    <w:rsid w:val="00D8642E"/>
    <w:rsid w:val="00DA76FF"/>
    <w:rsid w:val="00E45FF4"/>
    <w:rsid w:val="00E9198A"/>
    <w:rsid w:val="00EA2AFD"/>
    <w:rsid w:val="00F51F3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23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8"/>
    <w:pPr>
      <w:widowControl w:val="0"/>
      <w:autoSpaceDE w:val="0"/>
      <w:autoSpaceDN w:val="0"/>
      <w:adjustRightInd w:val="0"/>
      <w:spacing w:after="160"/>
    </w:pPr>
    <w:rPr>
      <w:rFonts w:ascii="Arial" w:hAnsi="Arial" w:cs="Arial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295"/>
    <w:pPr>
      <w:keepNext/>
      <w:keepLines/>
      <w:pageBreakBefore/>
      <w:spacing w:before="480" w:after="240"/>
      <w:outlineLvl w:val="0"/>
    </w:pPr>
    <w:rPr>
      <w:rFonts w:ascii="Arial Narrow" w:eastAsia="Bebas Neue" w:hAnsi="Arial Narrow" w:cstheme="majorBidi"/>
      <w:b/>
      <w:bCs/>
      <w:caps/>
      <w:color w:val="1F497D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EA"/>
    <w:pPr>
      <w:keepNext/>
      <w:keepLines/>
      <w:spacing w:before="120" w:after="120"/>
      <w:ind w:left="720" w:hanging="720"/>
      <w:outlineLvl w:val="1"/>
    </w:pPr>
    <w:rPr>
      <w:rFonts w:eastAsia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2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68"/>
  </w:style>
  <w:style w:type="paragraph" w:styleId="Footer">
    <w:name w:val="footer"/>
    <w:basedOn w:val="Normal"/>
    <w:link w:val="FooterChar"/>
    <w:uiPriority w:val="99"/>
    <w:unhideWhenUsed/>
    <w:rsid w:val="00620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68"/>
  </w:style>
  <w:style w:type="character" w:customStyle="1" w:styleId="Heading1Char">
    <w:name w:val="Heading 1 Char"/>
    <w:basedOn w:val="DefaultParagraphFont"/>
    <w:link w:val="Heading1"/>
    <w:uiPriority w:val="9"/>
    <w:rsid w:val="003F1295"/>
    <w:rPr>
      <w:rFonts w:ascii="Arial Narrow" w:eastAsia="Bebas Neue" w:hAnsi="Arial Narrow" w:cstheme="majorBidi"/>
      <w:b/>
      <w:bCs/>
      <w:caps/>
      <w:color w:val="1F497D" w:themeColor="text2"/>
      <w:sz w:val="36"/>
      <w:szCs w:val="40"/>
    </w:rPr>
  </w:style>
  <w:style w:type="paragraph" w:styleId="ListParagraph">
    <w:name w:val="List Paragraph"/>
    <w:aliases w:val="Bullet point"/>
    <w:basedOn w:val="Normal"/>
    <w:uiPriority w:val="34"/>
    <w:qFormat/>
    <w:rsid w:val="00D447EA"/>
    <w:pPr>
      <w:numPr>
        <w:numId w:val="3"/>
      </w:numPr>
      <w:spacing w:after="100"/>
      <w:ind w:left="1060" w:hanging="340"/>
      <w:contextualSpacing/>
    </w:pPr>
  </w:style>
  <w:style w:type="paragraph" w:styleId="NoSpacing">
    <w:name w:val="No Spacing"/>
    <w:aliases w:val="Description"/>
    <w:basedOn w:val="Normal"/>
    <w:uiPriority w:val="1"/>
    <w:qFormat/>
    <w:rsid w:val="00DA76FF"/>
    <w:pPr>
      <w:spacing w:after="240"/>
    </w:pPr>
    <w:rPr>
      <w:rFonts w:ascii="Arial Narrow" w:hAnsi="Arial Narrow"/>
      <w:i/>
      <w:sz w:val="32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DA76FF"/>
    <w:rPr>
      <w:rFonts w:ascii="Bebas Neue Book" w:hAnsi="Bebas Neue Book" w:cs="Helvetica CY"/>
      <w:i w:val="0"/>
      <w:color w:val="FFFFFF" w:themeColor="background1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76FF"/>
    <w:rPr>
      <w:rFonts w:ascii="Bebas Neue Book" w:hAnsi="Bebas Neue Book" w:cs="Helvetica CY"/>
      <w:color w:val="FFFFFF" w:themeColor="background1"/>
      <w:sz w:val="72"/>
      <w:szCs w:val="72"/>
      <w:lang w:eastAsia="zh-CN"/>
    </w:rPr>
  </w:style>
  <w:style w:type="paragraph" w:styleId="Subtitle">
    <w:name w:val="Subtitle"/>
    <w:aliases w:val="Top Right"/>
    <w:basedOn w:val="Normal"/>
    <w:next w:val="Normal"/>
    <w:link w:val="SubtitleChar"/>
    <w:uiPriority w:val="11"/>
    <w:qFormat/>
    <w:rsid w:val="00DA76FF"/>
    <w:pPr>
      <w:jc w:val="right"/>
    </w:pPr>
    <w:rPr>
      <w:rFonts w:ascii="Arial Narrow" w:hAnsi="Arial Narrow"/>
      <w:b/>
      <w:color w:val="1F497D" w:themeColor="text2"/>
      <w:sz w:val="28"/>
      <w:szCs w:val="28"/>
    </w:rPr>
  </w:style>
  <w:style w:type="character" w:customStyle="1" w:styleId="SubtitleChar">
    <w:name w:val="Subtitle Char"/>
    <w:aliases w:val="Top Right Char"/>
    <w:basedOn w:val="DefaultParagraphFont"/>
    <w:link w:val="Subtitle"/>
    <w:uiPriority w:val="11"/>
    <w:rsid w:val="00DA76FF"/>
    <w:rPr>
      <w:rFonts w:ascii="Arial Narrow" w:hAnsi="Arial Narrow" w:cs="Arial"/>
      <w:b/>
      <w:color w:val="1F497D" w:themeColor="text2"/>
      <w:sz w:val="28"/>
      <w:szCs w:val="28"/>
    </w:rPr>
  </w:style>
  <w:style w:type="character" w:styleId="SubtleEmphasis">
    <w:name w:val="Subtle Emphasis"/>
    <w:aliases w:val="References"/>
    <w:basedOn w:val="DefaultParagraphFont"/>
    <w:uiPriority w:val="19"/>
    <w:qFormat/>
    <w:rsid w:val="003639A3"/>
    <w:rPr>
      <w:iCs/>
      <w:color w:val="808080" w:themeColor="text1" w:themeTint="7F"/>
    </w:rPr>
  </w:style>
  <w:style w:type="character" w:styleId="Emphasis">
    <w:name w:val="Emphasis"/>
    <w:aliases w:val="Header text"/>
    <w:uiPriority w:val="20"/>
    <w:qFormat/>
    <w:rsid w:val="002C690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47EA"/>
    <w:rPr>
      <w:rFonts w:ascii="Arial" w:eastAsia="Arial" w:hAnsi="Arial" w:cstheme="majorBidi"/>
      <w:b/>
      <w:bCs/>
      <w:color w:val="4F81BD" w:themeColor="accent1"/>
      <w:sz w:val="28"/>
      <w:szCs w:val="26"/>
    </w:rPr>
  </w:style>
  <w:style w:type="paragraph" w:customStyle="1" w:styleId="Annotation">
    <w:name w:val="Annotation"/>
    <w:basedOn w:val="Normal"/>
    <w:qFormat/>
    <w:rsid w:val="00D447E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768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688"/>
    <w:rPr>
      <w:rFonts w:ascii="Arial" w:hAnsi="Arial" w:cs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376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6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376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8"/>
    <w:pPr>
      <w:widowControl w:val="0"/>
      <w:autoSpaceDE w:val="0"/>
      <w:autoSpaceDN w:val="0"/>
      <w:adjustRightInd w:val="0"/>
      <w:spacing w:after="160"/>
    </w:pPr>
    <w:rPr>
      <w:rFonts w:ascii="Arial" w:hAnsi="Arial" w:cs="Arial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295"/>
    <w:pPr>
      <w:keepNext/>
      <w:keepLines/>
      <w:pageBreakBefore/>
      <w:spacing w:before="480" w:after="240"/>
      <w:outlineLvl w:val="0"/>
    </w:pPr>
    <w:rPr>
      <w:rFonts w:ascii="Arial Narrow" w:eastAsia="Bebas Neue" w:hAnsi="Arial Narrow" w:cstheme="majorBidi"/>
      <w:b/>
      <w:bCs/>
      <w:caps/>
      <w:color w:val="1F497D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EA"/>
    <w:pPr>
      <w:keepNext/>
      <w:keepLines/>
      <w:spacing w:before="120" w:after="120"/>
      <w:ind w:left="720" w:hanging="720"/>
      <w:outlineLvl w:val="1"/>
    </w:pPr>
    <w:rPr>
      <w:rFonts w:eastAsia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2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68"/>
  </w:style>
  <w:style w:type="paragraph" w:styleId="Footer">
    <w:name w:val="footer"/>
    <w:basedOn w:val="Normal"/>
    <w:link w:val="FooterChar"/>
    <w:uiPriority w:val="99"/>
    <w:unhideWhenUsed/>
    <w:rsid w:val="00620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68"/>
  </w:style>
  <w:style w:type="character" w:customStyle="1" w:styleId="Heading1Char">
    <w:name w:val="Heading 1 Char"/>
    <w:basedOn w:val="DefaultParagraphFont"/>
    <w:link w:val="Heading1"/>
    <w:uiPriority w:val="9"/>
    <w:rsid w:val="003F1295"/>
    <w:rPr>
      <w:rFonts w:ascii="Arial Narrow" w:eastAsia="Bebas Neue" w:hAnsi="Arial Narrow" w:cstheme="majorBidi"/>
      <w:b/>
      <w:bCs/>
      <w:caps/>
      <w:color w:val="1F497D" w:themeColor="text2"/>
      <w:sz w:val="36"/>
      <w:szCs w:val="40"/>
    </w:rPr>
  </w:style>
  <w:style w:type="paragraph" w:styleId="ListParagraph">
    <w:name w:val="List Paragraph"/>
    <w:aliases w:val="Bullet point"/>
    <w:basedOn w:val="Normal"/>
    <w:uiPriority w:val="34"/>
    <w:qFormat/>
    <w:rsid w:val="00D447EA"/>
    <w:pPr>
      <w:numPr>
        <w:numId w:val="3"/>
      </w:numPr>
      <w:spacing w:after="100"/>
      <w:ind w:left="1060" w:hanging="340"/>
      <w:contextualSpacing/>
    </w:pPr>
  </w:style>
  <w:style w:type="paragraph" w:styleId="NoSpacing">
    <w:name w:val="No Spacing"/>
    <w:aliases w:val="Description"/>
    <w:basedOn w:val="Normal"/>
    <w:uiPriority w:val="1"/>
    <w:qFormat/>
    <w:rsid w:val="00DA76FF"/>
    <w:pPr>
      <w:spacing w:after="240"/>
    </w:pPr>
    <w:rPr>
      <w:rFonts w:ascii="Arial Narrow" w:hAnsi="Arial Narrow"/>
      <w:i/>
      <w:sz w:val="32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DA76FF"/>
    <w:rPr>
      <w:rFonts w:ascii="Bebas Neue Book" w:hAnsi="Bebas Neue Book" w:cs="Helvetica CY"/>
      <w:i w:val="0"/>
      <w:color w:val="FFFFFF" w:themeColor="background1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76FF"/>
    <w:rPr>
      <w:rFonts w:ascii="Bebas Neue Book" w:hAnsi="Bebas Neue Book" w:cs="Helvetica CY"/>
      <w:color w:val="FFFFFF" w:themeColor="background1"/>
      <w:sz w:val="72"/>
      <w:szCs w:val="72"/>
      <w:lang w:eastAsia="zh-CN"/>
    </w:rPr>
  </w:style>
  <w:style w:type="paragraph" w:styleId="Subtitle">
    <w:name w:val="Subtitle"/>
    <w:aliases w:val="Top Right"/>
    <w:basedOn w:val="Normal"/>
    <w:next w:val="Normal"/>
    <w:link w:val="SubtitleChar"/>
    <w:uiPriority w:val="11"/>
    <w:qFormat/>
    <w:rsid w:val="00DA76FF"/>
    <w:pPr>
      <w:jc w:val="right"/>
    </w:pPr>
    <w:rPr>
      <w:rFonts w:ascii="Arial Narrow" w:hAnsi="Arial Narrow"/>
      <w:b/>
      <w:color w:val="1F497D" w:themeColor="text2"/>
      <w:sz w:val="28"/>
      <w:szCs w:val="28"/>
    </w:rPr>
  </w:style>
  <w:style w:type="character" w:customStyle="1" w:styleId="SubtitleChar">
    <w:name w:val="Subtitle Char"/>
    <w:aliases w:val="Top Right Char"/>
    <w:basedOn w:val="DefaultParagraphFont"/>
    <w:link w:val="Subtitle"/>
    <w:uiPriority w:val="11"/>
    <w:rsid w:val="00DA76FF"/>
    <w:rPr>
      <w:rFonts w:ascii="Arial Narrow" w:hAnsi="Arial Narrow" w:cs="Arial"/>
      <w:b/>
      <w:color w:val="1F497D" w:themeColor="text2"/>
      <w:sz w:val="28"/>
      <w:szCs w:val="28"/>
    </w:rPr>
  </w:style>
  <w:style w:type="character" w:styleId="SubtleEmphasis">
    <w:name w:val="Subtle Emphasis"/>
    <w:aliases w:val="References"/>
    <w:basedOn w:val="DefaultParagraphFont"/>
    <w:uiPriority w:val="19"/>
    <w:qFormat/>
    <w:rsid w:val="003639A3"/>
    <w:rPr>
      <w:iCs/>
      <w:color w:val="808080" w:themeColor="text1" w:themeTint="7F"/>
    </w:rPr>
  </w:style>
  <w:style w:type="character" w:styleId="Emphasis">
    <w:name w:val="Emphasis"/>
    <w:aliases w:val="Header text"/>
    <w:uiPriority w:val="20"/>
    <w:qFormat/>
    <w:rsid w:val="002C690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47EA"/>
    <w:rPr>
      <w:rFonts w:ascii="Arial" w:eastAsia="Arial" w:hAnsi="Arial" w:cstheme="majorBidi"/>
      <w:b/>
      <w:bCs/>
      <w:color w:val="4F81BD" w:themeColor="accent1"/>
      <w:sz w:val="28"/>
      <w:szCs w:val="26"/>
    </w:rPr>
  </w:style>
  <w:style w:type="paragraph" w:customStyle="1" w:styleId="Annotation">
    <w:name w:val="Annotation"/>
    <w:basedOn w:val="Normal"/>
    <w:qFormat/>
    <w:rsid w:val="00D447E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768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688"/>
    <w:rPr>
      <w:rFonts w:ascii="Arial" w:hAnsi="Arial" w:cs="Arial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376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6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3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kiely.mcfarlane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A4411-7336-E248-BE2E-11FE37D1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4686</Words>
  <Characters>26713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Library</dc:creator>
  <cp:keywords/>
  <dc:description/>
  <cp:lastModifiedBy>PoWG</cp:lastModifiedBy>
  <cp:revision>2</cp:revision>
  <dcterms:created xsi:type="dcterms:W3CDTF">2018-10-09T20:18:00Z</dcterms:created>
  <dcterms:modified xsi:type="dcterms:W3CDTF">2018-10-09T20:18:00Z</dcterms:modified>
</cp:coreProperties>
</file>